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3A" w:rsidRPr="00D7573A" w:rsidRDefault="00D7573A">
      <w:pPr>
        <w:spacing w:after="0" w:line="240" w:lineRule="auto"/>
        <w:ind w:right="779"/>
        <w:jc w:val="right"/>
        <w:rPr>
          <w:rFonts w:cs="Times New Roman"/>
          <w:bCs/>
        </w:rPr>
      </w:pPr>
    </w:p>
    <w:p w:rsidR="00764898" w:rsidRPr="00D7573A" w:rsidRDefault="00A059C1">
      <w:pPr>
        <w:spacing w:after="0" w:line="240" w:lineRule="auto"/>
        <w:ind w:right="779"/>
        <w:jc w:val="right"/>
        <w:rPr>
          <w:bCs/>
        </w:rPr>
      </w:pPr>
      <w:r w:rsidRPr="00D7573A">
        <w:rPr>
          <w:rFonts w:cs="Times New Roman"/>
          <w:bCs/>
          <w:rtl/>
        </w:rPr>
        <w:t xml:space="preserve">الأداة المستخدمة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سلم التقدير </w:t>
      </w:r>
      <w:r w:rsidR="00D7573A">
        <w:rPr>
          <w:rFonts w:cs="Times New Roman"/>
          <w:bCs/>
          <w:rtl/>
        </w:rPr>
        <w:t xml:space="preserve">    </w:t>
      </w:r>
      <w:r w:rsidRPr="00D7573A">
        <w:rPr>
          <w:rFonts w:cs="Times New Roman"/>
          <w:bCs/>
          <w:rtl/>
        </w:rPr>
        <w:t xml:space="preserve">                                                       سجل التقويم                                     المادة </w:t>
      </w:r>
      <w:r w:rsidRPr="00D7573A">
        <w:rPr>
          <w:bCs/>
          <w:rtl/>
        </w:rPr>
        <w:t xml:space="preserve">: </w:t>
      </w:r>
      <w:r w:rsidRPr="00D7573A">
        <w:rPr>
          <w:rFonts w:cs="Times New Roman"/>
          <w:bCs/>
          <w:rtl/>
        </w:rPr>
        <w:t>العلوم</w:t>
      </w:r>
      <w:r w:rsidRPr="00D7573A">
        <w:rPr>
          <w:bCs/>
        </w:rPr>
        <w:t xml:space="preserve"> </w:t>
      </w:r>
    </w:p>
    <w:p w:rsidR="00764898" w:rsidRPr="00D7573A" w:rsidRDefault="00A059C1" w:rsidP="00A059C1">
      <w:pPr>
        <w:spacing w:after="0" w:line="240" w:lineRule="auto"/>
        <w:ind w:right="779"/>
        <w:jc w:val="right"/>
        <w:rPr>
          <w:bCs/>
        </w:rPr>
      </w:pPr>
      <w:r w:rsidRPr="00D7573A">
        <w:rPr>
          <w:rFonts w:cs="Times New Roman"/>
          <w:bCs/>
          <w:rtl/>
        </w:rPr>
        <w:t xml:space="preserve">الصف </w:t>
      </w:r>
      <w:r w:rsidRPr="00D7573A">
        <w:rPr>
          <w:bCs/>
          <w:rtl/>
        </w:rPr>
        <w:t>:</w:t>
      </w:r>
      <w:r w:rsidRPr="00D7573A">
        <w:rPr>
          <w:rFonts w:cs="Times New Roman"/>
          <w:bCs/>
          <w:rtl/>
        </w:rPr>
        <w:t xml:space="preserve">الأول الأساسي                                                                                                                                                الفصل الدراسي الأول </w:t>
      </w:r>
      <w:r w:rsidR="00D7573A" w:rsidRPr="00D7573A">
        <w:rPr>
          <w:rFonts w:cs="Times New Roman"/>
          <w:bCs/>
          <w:rtl/>
        </w:rPr>
        <w:t xml:space="preserve">للعام </w:t>
      </w:r>
      <w:r>
        <w:rPr>
          <w:rFonts w:cs="Times New Roman" w:hint="cs"/>
          <w:bCs/>
          <w:rtl/>
        </w:rPr>
        <w:t xml:space="preserve">         </w:t>
      </w:r>
      <w:proofErr w:type="spellStart"/>
      <w:r w:rsidR="00D7573A" w:rsidRPr="00D7573A">
        <w:rPr>
          <w:rFonts w:cs="Times New Roman"/>
          <w:bCs/>
          <w:rtl/>
        </w:rPr>
        <w:t>/</w:t>
      </w:r>
      <w:proofErr w:type="spellEnd"/>
    </w:p>
    <w:tbl>
      <w:tblPr>
        <w:tblStyle w:val="a7"/>
        <w:tblW w:w="1450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449"/>
        <w:gridCol w:w="568"/>
        <w:gridCol w:w="308"/>
        <w:gridCol w:w="308"/>
        <w:gridCol w:w="308"/>
        <w:gridCol w:w="308"/>
        <w:gridCol w:w="308"/>
        <w:gridCol w:w="399"/>
        <w:gridCol w:w="568"/>
        <w:gridCol w:w="308"/>
        <w:gridCol w:w="308"/>
        <w:gridCol w:w="308"/>
        <w:gridCol w:w="308"/>
        <w:gridCol w:w="308"/>
        <w:gridCol w:w="399"/>
        <w:gridCol w:w="608"/>
        <w:gridCol w:w="359"/>
        <w:gridCol w:w="308"/>
        <w:gridCol w:w="308"/>
        <w:gridCol w:w="308"/>
        <w:gridCol w:w="308"/>
        <w:gridCol w:w="399"/>
        <w:gridCol w:w="569"/>
        <w:gridCol w:w="308"/>
        <w:gridCol w:w="308"/>
        <w:gridCol w:w="308"/>
        <w:gridCol w:w="308"/>
        <w:gridCol w:w="308"/>
        <w:gridCol w:w="3061"/>
        <w:gridCol w:w="557"/>
      </w:tblGrid>
      <w:tr w:rsidR="00606EC9" w:rsidTr="00D7573A">
        <w:trPr>
          <w:trHeight w:val="323"/>
        </w:trPr>
        <w:tc>
          <w:tcPr>
            <w:tcW w:w="3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الرابعة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الثالثة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2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</w:t>
            </w:r>
            <w:r w:rsidRPr="00D7573A">
              <w:rPr>
                <w:rFonts w:cs="Times New Roman"/>
                <w:bCs/>
                <w:rtl/>
              </w:rPr>
              <w:t>ويمية الثانية</w:t>
            </w:r>
            <w:r w:rsidRPr="00D7573A">
              <w:rPr>
                <w:bCs/>
              </w:rPr>
              <w:t xml:space="preserve">   </w:t>
            </w:r>
          </w:p>
        </w:tc>
        <w:tc>
          <w:tcPr>
            <w:tcW w:w="5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الفترة التقويمية الأولى</w:t>
            </w:r>
            <w:r w:rsidRPr="00D7573A">
              <w:rPr>
                <w:bCs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rFonts w:cs="Times New Roman"/>
                <w:bCs/>
                <w:rtl/>
              </w:rPr>
              <w:t>الرقم</w:t>
            </w:r>
          </w:p>
        </w:tc>
      </w:tr>
      <w:tr w:rsidR="00606EC9" w:rsidTr="00D7573A">
        <w:trPr>
          <w:trHeight w:val="2456"/>
        </w:trPr>
        <w:tc>
          <w:tcPr>
            <w:tcW w:w="3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bookmarkStart w:id="0" w:name="_GoBack" w:colFirst="0" w:colLast="3"/>
            <w:r w:rsidRPr="00D7573A">
              <w:rPr>
                <w:bCs/>
              </w:rPr>
              <w:t xml:space="preserve">1- </w:t>
            </w:r>
            <w:r w:rsidRPr="00D7573A">
              <w:rPr>
                <w:rFonts w:cs="Times New Roman"/>
                <w:bCs/>
                <w:rtl/>
              </w:rPr>
              <w:t>يذكر مجموعة من البيئات والكائنات الحية التي تعيش فيها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2- </w:t>
            </w:r>
            <w:r w:rsidRPr="00D7573A">
              <w:rPr>
                <w:rFonts w:cs="Times New Roman"/>
                <w:bCs/>
                <w:rtl/>
              </w:rPr>
              <w:t>يوضح المقصود بالسلسلة الغذائية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>يعمل نماذج لسلاسل غذائية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 xml:space="preserve"> (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  <w:rtl/>
              </w:rPr>
              <w:t>عملي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>)</w:t>
            </w:r>
            <w:r w:rsidRPr="00D7573A">
              <w:rPr>
                <w:bCs/>
                <w:color w:val="FF0000"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4- </w:t>
            </w:r>
            <w:r w:rsidRPr="00D7573A">
              <w:rPr>
                <w:rFonts w:cs="Times New Roman"/>
                <w:bCs/>
                <w:rtl/>
              </w:rPr>
              <w:t>يتعرف إلى مفهوم المحمية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5- </w:t>
            </w:r>
            <w:r w:rsidRPr="00D7573A">
              <w:rPr>
                <w:rFonts w:cs="Times New Roman"/>
                <w:bCs/>
                <w:rtl/>
              </w:rPr>
              <w:t xml:space="preserve">يذكر أنواع المحميات والكائنات الحية التي تعيش </w:t>
            </w:r>
            <w:r w:rsidRPr="00D7573A">
              <w:rPr>
                <w:rFonts w:cs="Times New Roman"/>
                <w:bCs/>
                <w:rtl/>
              </w:rPr>
              <w:t>فيها</w:t>
            </w:r>
            <w:r w:rsidRPr="00D7573A">
              <w:rPr>
                <w:bCs/>
              </w:rPr>
              <w:t xml:space="preserve"> . 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</w:rPr>
            </w:pP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sz w:val="18"/>
                <w:szCs w:val="18"/>
                <w:u w:val="single"/>
              </w:rPr>
              <w:t>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</w:rPr>
            </w:pPr>
          </w:p>
        </w:tc>
        <w:tc>
          <w:tcPr>
            <w:tcW w:w="2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1- </w:t>
            </w:r>
            <w:r w:rsidRPr="00D7573A">
              <w:rPr>
                <w:rFonts w:cs="Times New Roman"/>
                <w:bCs/>
                <w:rtl/>
              </w:rPr>
              <w:t>يوضح الحاجات الأساسية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73A">
              <w:rPr>
                <w:rFonts w:cs="Times New Roman"/>
                <w:bCs/>
                <w:rtl/>
              </w:rPr>
              <w:t>للعيش الحيوان</w:t>
            </w:r>
            <w:r w:rsidRPr="00D7573A">
              <w:rPr>
                <w:bCs/>
              </w:rPr>
              <w:t xml:space="preserve"> 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>(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  <w:rtl/>
              </w:rPr>
              <w:t>عملي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 xml:space="preserve">) 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>2-</w:t>
            </w:r>
            <w:r w:rsidRPr="00D7573A">
              <w:rPr>
                <w:rFonts w:cs="Times New Roman"/>
                <w:bCs/>
                <w:rtl/>
              </w:rPr>
              <w:t>يذكر أمثلة على حيوانات آكلات اللحوم وآكلات العشب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>يذكر أمثلة على حيوانات أليفة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4- </w:t>
            </w:r>
            <w:r w:rsidRPr="00D7573A">
              <w:rPr>
                <w:rFonts w:cs="Times New Roman"/>
                <w:bCs/>
                <w:rtl/>
              </w:rPr>
              <w:t>يحل الأنشطة  الواردة في كتاب الأنشطة والتمارين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5- </w:t>
            </w:r>
            <w:r w:rsidRPr="00D7573A">
              <w:rPr>
                <w:rFonts w:cs="Times New Roman"/>
                <w:bCs/>
                <w:rtl/>
              </w:rPr>
              <w:t>يتعرف مفهوم البيئة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sz w:val="18"/>
                <w:szCs w:val="18"/>
                <w:u w:val="single"/>
              </w:rPr>
              <w:t>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 w:rsidP="007A1431">
            <w:pPr>
              <w:bidi/>
              <w:spacing w:after="0" w:line="240" w:lineRule="auto"/>
              <w:rPr>
                <w:bCs/>
                <w:color w:val="FF0000"/>
              </w:rPr>
            </w:pPr>
            <w:r w:rsidRPr="00D7573A">
              <w:rPr>
                <w:bCs/>
              </w:rPr>
              <w:t xml:space="preserve">1- </w:t>
            </w:r>
            <w:r w:rsidRPr="00D7573A">
              <w:rPr>
                <w:rFonts w:cs="Times New Roman"/>
                <w:bCs/>
                <w:rtl/>
              </w:rPr>
              <w:t>يوضح أجزاء النبات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2- </w:t>
            </w:r>
            <w:r w:rsidRPr="00D7573A">
              <w:rPr>
                <w:rFonts w:cs="Times New Roman"/>
                <w:bCs/>
                <w:rtl/>
              </w:rPr>
              <w:t>يذكر أمثلة على نباتات تؤكل أجزاء مختلفة منها</w:t>
            </w:r>
            <w:r w:rsidRPr="00D7573A">
              <w:rPr>
                <w:bCs/>
              </w:rPr>
              <w:t xml:space="preserve"> .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rtl/>
              </w:rPr>
              <w:t>يذكر الحاجات الأساسية لنمو النباتات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>4-.</w:t>
            </w:r>
            <w:r w:rsidRPr="00D7573A">
              <w:rPr>
                <w:rFonts w:cs="Times New Roman"/>
                <w:bCs/>
                <w:u w:val="single"/>
                <w:rtl/>
              </w:rPr>
              <w:t>يوضح الأجزاء الرئيسة للحيوانات</w:t>
            </w:r>
            <w:r w:rsidRPr="00D7573A">
              <w:rPr>
                <w:bCs/>
                <w:u w:val="single"/>
              </w:rPr>
              <w:t xml:space="preserve"> </w:t>
            </w:r>
            <w:r w:rsidRPr="00D7573A">
              <w:rPr>
                <w:bCs/>
                <w:color w:val="FF0000"/>
                <w:u w:val="single"/>
              </w:rPr>
              <w:t>(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  <w:rtl/>
              </w:rPr>
              <w:t>عملي</w:t>
            </w:r>
            <w:r w:rsidRPr="00D7573A">
              <w:rPr>
                <w:bCs/>
                <w:color w:val="FF0000"/>
                <w:u w:val="single"/>
              </w:rPr>
              <w:t xml:space="preserve">) 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>5-</w:t>
            </w:r>
            <w:r w:rsidRPr="00D7573A">
              <w:rPr>
                <w:rFonts w:cs="Times New Roman"/>
                <w:bCs/>
                <w:rtl/>
              </w:rPr>
              <w:t>يذكر أمثلة على أجزاء تساعد الحيوان في حركته وغذائه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</w:rPr>
              <w:t>.</w:t>
            </w:r>
            <w:r w:rsidRPr="00D7573A">
              <w:rPr>
                <w:bCs/>
                <w:sz w:val="18"/>
                <w:szCs w:val="18"/>
                <w:u w:val="single"/>
              </w:rPr>
              <w:t xml:space="preserve"> 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5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 w:rsidP="007A14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73A">
              <w:rPr>
                <w:bCs/>
              </w:rPr>
              <w:t xml:space="preserve">1- </w:t>
            </w:r>
            <w:r w:rsidRPr="00D7573A">
              <w:rPr>
                <w:rFonts w:cs="Times New Roman"/>
                <w:bCs/>
                <w:rtl/>
              </w:rPr>
              <w:t xml:space="preserve">يوضح أوجه الشبه والاختلاف </w:t>
            </w:r>
            <w:r w:rsidRPr="00D7573A">
              <w:rPr>
                <w:rFonts w:cs="Times New Roman"/>
                <w:bCs/>
                <w:rtl/>
              </w:rPr>
              <w:t>بين الناس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>2-</w:t>
            </w:r>
            <w:r w:rsidRPr="00D7573A">
              <w:rPr>
                <w:rFonts w:cs="Times New Roman"/>
                <w:bCs/>
                <w:rtl/>
              </w:rPr>
              <w:t xml:space="preserve">يذكر الحاجات الأساسية للإنسان </w:t>
            </w:r>
            <w:r w:rsidRPr="00D7573A">
              <w:rPr>
                <w:bCs/>
                <w:rtl/>
              </w:rPr>
              <w:t>(</w:t>
            </w:r>
            <w:r w:rsidRPr="00D7573A">
              <w:rPr>
                <w:rFonts w:cs="Times New Roman"/>
                <w:bCs/>
                <w:rtl/>
              </w:rPr>
              <w:t>الماء الغذاء ، الهواء ، المسكن الصحي</w:t>
            </w:r>
            <w:r w:rsidRPr="00D7573A">
              <w:rPr>
                <w:bCs/>
              </w:rPr>
              <w:t xml:space="preserve"> 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 xml:space="preserve">3- </w:t>
            </w:r>
            <w:r w:rsidRPr="00D7573A">
              <w:rPr>
                <w:rFonts w:cs="Times New Roman"/>
                <w:bCs/>
                <w:u w:val="single"/>
                <w:rtl/>
              </w:rPr>
              <w:t>يوضح شروط المسكن الصحي من خلال نشاط ص</w:t>
            </w:r>
            <w:r w:rsidRPr="00D7573A">
              <w:rPr>
                <w:bCs/>
                <w:u w:val="single"/>
                <w:rtl/>
              </w:rPr>
              <w:t xml:space="preserve">16 ( 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  <w:rtl/>
              </w:rPr>
              <w:t>عملي</w:t>
            </w:r>
            <w:r w:rsidRPr="00D7573A">
              <w:rPr>
                <w:bCs/>
                <w:u w:val="single"/>
              </w:rPr>
              <w:t>).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  <w:u w:val="single"/>
              </w:rPr>
            </w:pPr>
            <w:r w:rsidRPr="00D7573A">
              <w:rPr>
                <w:bCs/>
                <w:u w:val="single"/>
              </w:rPr>
              <w:t xml:space="preserve">4- </w:t>
            </w:r>
            <w:r w:rsidRPr="00D7573A">
              <w:rPr>
                <w:rFonts w:cs="Times New Roman"/>
                <w:bCs/>
                <w:u w:val="single"/>
                <w:rtl/>
              </w:rPr>
              <w:t>يذكر بعض العادات الصحية وغير الصحية جسم الإنسان</w:t>
            </w:r>
            <w:r w:rsidRPr="00D7573A">
              <w:rPr>
                <w:bCs/>
                <w:u w:val="single"/>
              </w:rPr>
              <w:t xml:space="preserve"> 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>(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  <w:rtl/>
              </w:rPr>
              <w:t>عملي</w:t>
            </w:r>
            <w:r w:rsidRPr="00D7573A">
              <w:rPr>
                <w:rFonts w:ascii="Simplified Arabic" w:eastAsia="Simplified Arabic" w:hAnsi="Simplified Arabic" w:cs="Simplified Arabic"/>
                <w:bCs/>
                <w:color w:val="FF0000"/>
                <w:u w:val="single"/>
              </w:rPr>
              <w:t>).</w:t>
            </w: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</w:rPr>
            </w:pPr>
            <w:r w:rsidRPr="00D7573A">
              <w:rPr>
                <w:bCs/>
              </w:rPr>
              <w:t>5-</w:t>
            </w:r>
            <w:r w:rsidRPr="00D7573A">
              <w:rPr>
                <w:rFonts w:cs="Times New Roman"/>
                <w:bCs/>
                <w:rtl/>
              </w:rPr>
              <w:t>يحل الأنشطة  الواردة في كتاب الأنشطة والتمارين</w:t>
            </w:r>
            <w:r w:rsidRPr="00D7573A">
              <w:rPr>
                <w:bCs/>
              </w:rPr>
              <w:t xml:space="preserve"> .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</w:rPr>
            </w:pPr>
          </w:p>
          <w:p w:rsidR="00764898" w:rsidRPr="00D7573A" w:rsidRDefault="00A059C1" w:rsidP="007A1431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  <w:r w:rsidRPr="00D7573A">
              <w:rPr>
                <w:bCs/>
                <w:sz w:val="18"/>
                <w:szCs w:val="18"/>
                <w:u w:val="single"/>
              </w:rPr>
              <w:t>*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7573A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7573A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علامة</w:t>
            </w:r>
          </w:p>
          <w:p w:rsidR="00764898" w:rsidRPr="00D7573A" w:rsidRDefault="00764898" w:rsidP="007A1431">
            <w:pPr>
              <w:bidi/>
              <w:spacing w:after="0" w:line="240" w:lineRule="auto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</w:tr>
      <w:bookmarkEnd w:id="0"/>
      <w:tr w:rsidR="00606EC9" w:rsidTr="00D7573A">
        <w:trPr>
          <w:trHeight w:val="29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المجموع</w:t>
            </w:r>
            <w:r w:rsidRPr="00D7573A">
              <w:rPr>
                <w:bCs/>
                <w:sz w:val="18"/>
                <w:szCs w:val="18"/>
              </w:rPr>
              <w:t xml:space="preserve"> 100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 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ورقة عمل</w:t>
            </w:r>
          </w:p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  <w:highlight w:val="lightGray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م</w:t>
            </w:r>
            <w:r w:rsidRPr="00D7573A">
              <w:rPr>
                <w:bCs/>
                <w:sz w:val="18"/>
                <w:szCs w:val="18"/>
              </w:rPr>
              <w:t xml:space="preserve"> 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bidi/>
              <w:spacing w:after="0" w:line="240" w:lineRule="auto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D757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98" w:rsidRPr="00D7573A" w:rsidRDefault="00A059C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7573A">
              <w:rPr>
                <w:rFonts w:cs="Times New Roman"/>
                <w:bCs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3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4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5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6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7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8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9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bidi/>
              <w:spacing w:after="0" w:line="240" w:lineRule="auto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10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11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12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13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14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15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16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17</w:t>
            </w:r>
          </w:p>
        </w:tc>
      </w:tr>
      <w:tr w:rsidR="00606EC9" w:rsidTr="00D7573A">
        <w:trPr>
          <w:trHeight w:val="2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18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19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20</w:t>
            </w:r>
          </w:p>
        </w:tc>
      </w:tr>
      <w:tr w:rsidR="00606EC9" w:rsidTr="00D7573A">
        <w:trPr>
          <w:trHeight w:val="27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764898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98" w:rsidRPr="00D7573A" w:rsidRDefault="00A059C1">
            <w:pPr>
              <w:spacing w:after="0" w:line="240" w:lineRule="auto"/>
              <w:jc w:val="right"/>
              <w:rPr>
                <w:bCs/>
              </w:rPr>
            </w:pPr>
            <w:r w:rsidRPr="00D7573A">
              <w:rPr>
                <w:bCs/>
              </w:rPr>
              <w:t>21</w:t>
            </w:r>
          </w:p>
        </w:tc>
      </w:tr>
    </w:tbl>
    <w:p w:rsidR="00764898" w:rsidRPr="00D7573A" w:rsidRDefault="00764898">
      <w:pPr>
        <w:spacing w:after="0" w:line="240" w:lineRule="auto"/>
        <w:ind w:right="779"/>
        <w:rPr>
          <w:bCs/>
        </w:rPr>
      </w:pPr>
    </w:p>
    <w:p w:rsidR="00D7573A" w:rsidRPr="00D7573A" w:rsidRDefault="00D7573A">
      <w:pPr>
        <w:spacing w:after="0" w:line="240" w:lineRule="auto"/>
        <w:ind w:right="779"/>
        <w:rPr>
          <w:bCs/>
        </w:rPr>
      </w:pPr>
    </w:p>
    <w:p w:rsidR="00D7573A" w:rsidRPr="00D7573A" w:rsidRDefault="00D7573A">
      <w:pPr>
        <w:spacing w:after="0" w:line="240" w:lineRule="auto"/>
        <w:ind w:right="779"/>
        <w:rPr>
          <w:bCs/>
        </w:rPr>
      </w:pPr>
    </w:p>
    <w:p w:rsidR="00764898" w:rsidRPr="00D7573A" w:rsidRDefault="00764898">
      <w:pPr>
        <w:spacing w:after="0" w:line="240" w:lineRule="auto"/>
        <w:ind w:right="779"/>
        <w:jc w:val="right"/>
        <w:rPr>
          <w:bCs/>
        </w:rPr>
      </w:pPr>
    </w:p>
    <w:sectPr w:rsidR="00764898" w:rsidRPr="00D7573A" w:rsidSect="00E40E39">
      <w:pgSz w:w="15840" w:h="12240" w:orient="landscape"/>
      <w:pgMar w:top="288" w:right="288" w:bottom="245" w:left="288" w:header="720" w:footer="720" w:gutter="0"/>
      <w:pgNumType w:start="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4898"/>
    <w:rsid w:val="00222069"/>
    <w:rsid w:val="003A7410"/>
    <w:rsid w:val="00606EC9"/>
    <w:rsid w:val="006C0927"/>
    <w:rsid w:val="00764898"/>
    <w:rsid w:val="007A1431"/>
    <w:rsid w:val="00A059C1"/>
    <w:rsid w:val="00B16A71"/>
    <w:rsid w:val="00D7573A"/>
    <w:rsid w:val="00E4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E39"/>
  </w:style>
  <w:style w:type="paragraph" w:styleId="1">
    <w:name w:val="heading 1"/>
    <w:basedOn w:val="a"/>
    <w:next w:val="a"/>
    <w:rsid w:val="00E40E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0E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0E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0E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0E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0E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rsid w:val="00E40E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0E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0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name w:val="a6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name w:val="a7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0"/>
    <w:rsid w:val="00E40E3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75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ALemanCenter</cp:lastModifiedBy>
  <cp:revision>6</cp:revision>
  <dcterms:created xsi:type="dcterms:W3CDTF">2025-09-05T10:00:00Z</dcterms:created>
  <dcterms:modified xsi:type="dcterms:W3CDTF">2025-09-15T11:29:00Z</dcterms:modified>
</cp:coreProperties>
</file>