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br/>
        <w:t>خطة اللجنة الوطنية المدرسية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الهدف</w:t>
            </w:r>
          </w:p>
        </w:tc>
        <w:tc>
          <w:tcPr>
            <w:tcW w:type="dxa" w:w="1728"/>
          </w:tcPr>
          <w:p>
            <w:r>
              <w:t>الأنشطة</w:t>
            </w:r>
          </w:p>
        </w:tc>
        <w:tc>
          <w:tcPr>
            <w:tcW w:type="dxa" w:w="1728"/>
          </w:tcPr>
          <w:p>
            <w:r>
              <w:t>الفترة الزمنية</w:t>
            </w:r>
          </w:p>
        </w:tc>
        <w:tc>
          <w:tcPr>
            <w:tcW w:type="dxa" w:w="1728"/>
          </w:tcPr>
          <w:p>
            <w:r>
              <w:t>المسؤول</w:t>
            </w:r>
          </w:p>
        </w:tc>
        <w:tc>
          <w:tcPr>
            <w:tcW w:type="dxa" w:w="1728"/>
          </w:tcPr>
          <w:p>
            <w:r>
              <w:t>مؤشر النجاح / الأثر</w:t>
            </w:r>
          </w:p>
        </w:tc>
      </w:tr>
      <w:tr>
        <w:tc>
          <w:tcPr>
            <w:tcW w:type="dxa" w:w="1728"/>
          </w:tcPr>
          <w:p>
            <w:r>
              <w:t>تعزيز الانتماء الوطني</w:t>
            </w:r>
          </w:p>
        </w:tc>
        <w:tc>
          <w:tcPr>
            <w:tcW w:type="dxa" w:w="1728"/>
          </w:tcPr>
          <w:p>
            <w:r>
              <w:t>تنظيم إذاعات مدرسية عن اليوم الوطني</w:t>
              <w:br/>
              <w:t>تعليق لوحات وشعارات وطنية</w:t>
            </w:r>
          </w:p>
        </w:tc>
        <w:tc>
          <w:tcPr>
            <w:tcW w:type="dxa" w:w="1728"/>
          </w:tcPr>
          <w:p>
            <w:r>
              <w:t>الفصل الأول</w:t>
            </w:r>
          </w:p>
        </w:tc>
        <w:tc>
          <w:tcPr>
            <w:tcW w:type="dxa" w:w="1728"/>
          </w:tcPr>
          <w:p>
            <w:r>
              <w:t>معلم النشاط</w:t>
            </w:r>
          </w:p>
        </w:tc>
        <w:tc>
          <w:tcPr>
            <w:tcW w:type="dxa" w:w="1728"/>
          </w:tcPr>
          <w:p>
            <w:r>
              <w:t>مشاركة جميع الطلاب في الفعاليات</w:t>
            </w:r>
          </w:p>
        </w:tc>
      </w:tr>
      <w:tr>
        <w:tc>
          <w:tcPr>
            <w:tcW w:type="dxa" w:w="1728"/>
          </w:tcPr>
          <w:p>
            <w:r>
              <w:t>تنمية الوعي الوطني</w:t>
            </w:r>
          </w:p>
        </w:tc>
        <w:tc>
          <w:tcPr>
            <w:tcW w:type="dxa" w:w="1728"/>
          </w:tcPr>
          <w:p>
            <w:r>
              <w:t>إقامة محاضرة توعوية عن المواطنة</w:t>
              <w:br/>
              <w:t>عرض أفلام وثائقية وطنية</w:t>
            </w:r>
          </w:p>
        </w:tc>
        <w:tc>
          <w:tcPr>
            <w:tcW w:type="dxa" w:w="1728"/>
          </w:tcPr>
          <w:p>
            <w:r>
              <w:t>الفصل الأول والثاني</w:t>
            </w:r>
          </w:p>
        </w:tc>
        <w:tc>
          <w:tcPr>
            <w:tcW w:type="dxa" w:w="1728"/>
          </w:tcPr>
          <w:p>
            <w:r>
              <w:t>المرشد الطلابي</w:t>
            </w:r>
          </w:p>
        </w:tc>
        <w:tc>
          <w:tcPr>
            <w:tcW w:type="dxa" w:w="1728"/>
          </w:tcPr>
          <w:p>
            <w:r>
              <w:t>ارتفاع وعي الطلاب بالقيم الوطنية</w:t>
            </w:r>
          </w:p>
        </w:tc>
      </w:tr>
      <w:tr>
        <w:tc>
          <w:tcPr>
            <w:tcW w:type="dxa" w:w="1728"/>
          </w:tcPr>
          <w:p>
            <w:r>
              <w:t>غرس قيم المواطنة الرقمية</w:t>
            </w:r>
          </w:p>
        </w:tc>
        <w:tc>
          <w:tcPr>
            <w:tcW w:type="dxa" w:w="1728"/>
          </w:tcPr>
          <w:p>
            <w:r>
              <w:t>إقامة ورش عمل عن الاستخدام الآمن للتقنية</w:t>
              <w:br/>
              <w:t>إطلاق حملة توعوية عبر منصات المدرسة</w:t>
            </w:r>
          </w:p>
        </w:tc>
        <w:tc>
          <w:tcPr>
            <w:tcW w:type="dxa" w:w="1728"/>
          </w:tcPr>
          <w:p>
            <w:r>
              <w:t>طوال العام</w:t>
            </w:r>
          </w:p>
        </w:tc>
        <w:tc>
          <w:tcPr>
            <w:tcW w:type="dxa" w:w="1728"/>
          </w:tcPr>
          <w:p>
            <w:r>
              <w:t>مشرف التقنية</w:t>
            </w:r>
          </w:p>
        </w:tc>
        <w:tc>
          <w:tcPr>
            <w:tcW w:type="dxa" w:w="1728"/>
          </w:tcPr>
          <w:p>
            <w:r>
              <w:t>التزام الطلاب بالسلوك الرقمي الإيجابي</w:t>
            </w:r>
          </w:p>
        </w:tc>
      </w:tr>
      <w:tr>
        <w:tc>
          <w:tcPr>
            <w:tcW w:type="dxa" w:w="1728"/>
          </w:tcPr>
          <w:p>
            <w:r>
              <w:t>المشاركة المجتمعية</w:t>
            </w:r>
          </w:p>
        </w:tc>
        <w:tc>
          <w:tcPr>
            <w:tcW w:type="dxa" w:w="1728"/>
          </w:tcPr>
          <w:p>
            <w:r>
              <w:t>تنظيم زيارات لمؤسسات وطنية</w:t>
              <w:br/>
              <w:t>تنفيذ حملات خدمة مجتمعية</w:t>
            </w:r>
          </w:p>
        </w:tc>
        <w:tc>
          <w:tcPr>
            <w:tcW w:type="dxa" w:w="1728"/>
          </w:tcPr>
          <w:p>
            <w:r>
              <w:t>الفصل الثاني</w:t>
            </w:r>
          </w:p>
        </w:tc>
        <w:tc>
          <w:tcPr>
            <w:tcW w:type="dxa" w:w="1728"/>
          </w:tcPr>
          <w:p>
            <w:r>
              <w:t>رائد النشاط</w:t>
            </w:r>
          </w:p>
        </w:tc>
        <w:tc>
          <w:tcPr>
            <w:tcW w:type="dxa" w:w="1728"/>
          </w:tcPr>
          <w:p>
            <w:r>
              <w:t>زيادة مشاركة الطلاب في أنشطة خدمة المجتمع</w:t>
            </w:r>
          </w:p>
        </w:tc>
      </w:tr>
    </w:tbl>
    <w:p>
      <w:r>
        <w:br/>
        <w:br/>
        <w:t>توقيع مدير المدرسة: ............................</w:t>
      </w:r>
    </w:p>
    <w:p>
      <w:r>
        <w:t>توقيع رائد النشاط: ............................</w:t>
      </w:r>
    </w:p>
    <w:p>
      <w:pPr>
        <w:jc w:val="center"/>
      </w:pPr>
      <w:r>
        <w:br/>
        <w:br/>
        <w:t>تم التحميل من موقع الإيمان التعليمي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sz w:val="28"/>
      </w:rPr>
      <w:t>مدرسة ....................................</w:t>
      <w:br/>
      <w:t>اللجنة الوطنية المدرسية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