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>المملكة الأردنية الهاشمية</w:t>
      </w:r>
    </w:p>
    <w:p>
      <w:pPr>
        <w:pStyle w:val="style0"/>
        <w:spacing w:lineRule="auto" w:line="36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>وزارة التربية والتعليم</w:t>
      </w:r>
    </w:p>
    <w:p>
      <w:pPr>
        <w:pStyle w:val="style0"/>
        <w:spacing w:lineRule="auto" w:line="36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 xml:space="preserve">مديرية التربية والتعليم /جرش </w:t>
      </w:r>
    </w:p>
    <w:p>
      <w:pPr>
        <w:pStyle w:val="style0"/>
        <w:spacing w:lineRule="auto" w:line="36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 xml:space="preserve">خطة بيئتي الأجمل (مجال النظافة) </w:t>
      </w:r>
      <w:r>
        <w:rPr>
          <w:sz w:val="36"/>
          <w:szCs w:val="36"/>
          <w:lang w:val="en-US"/>
        </w:rPr>
        <w:t>2025</w:t>
      </w:r>
      <w:r>
        <w:rPr>
          <w:sz w:val="36"/>
          <w:szCs w:val="36"/>
          <w:rtl/>
        </w:rPr>
        <w:t>/</w:t>
      </w:r>
      <w:r>
        <w:rPr>
          <w:sz w:val="36"/>
          <w:szCs w:val="36"/>
          <w:lang w:val="en-US"/>
        </w:rPr>
        <w:t>2026</w:t>
      </w:r>
    </w:p>
    <w:p>
      <w:pPr>
        <w:pStyle w:val="style0"/>
        <w:spacing w:lineRule="auto" w:line="36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 xml:space="preserve">اسم المدرسة :   </w:t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 xml:space="preserve">الرقم الوطني للمدرسة : </w:t>
      </w:r>
    </w:p>
    <w:p>
      <w:pPr>
        <w:pStyle w:val="style0"/>
        <w:spacing w:lineRule="auto" w:line="36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 xml:space="preserve">مدير المدرسة :   </w:t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ab/>
      </w:r>
      <w:r>
        <w:rPr>
          <w:sz w:val="36"/>
          <w:szCs w:val="36"/>
          <w:rtl/>
        </w:rPr>
        <w:t xml:space="preserve">مسؤول اللجنة </w:t>
      </w:r>
    </w:p>
    <w:p>
      <w:pPr>
        <w:pStyle w:val="style0"/>
        <w:spacing w:lineRule="auto" w:line="360"/>
        <w:ind w:left="10800" w:firstLine="720"/>
        <w:jc w:val="left"/>
        <w:rPr>
          <w:sz w:val="36"/>
          <w:szCs w:val="36"/>
        </w:rPr>
      </w:pPr>
      <w:r>
        <w:rPr>
          <w:b/>
          <w:sz w:val="30"/>
          <w:szCs w:val="30"/>
        </w:rPr>
        <w:t xml:space="preserve">                                         </w:t>
      </w:r>
    </w:p>
    <w:tbl>
      <w:tblPr>
        <w:tblStyle w:val="style4098"/>
        <w:bidiVisual/>
        <w:tblW w:w="16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2921"/>
        <w:gridCol w:w="1210"/>
        <w:gridCol w:w="2186"/>
        <w:gridCol w:w="2414"/>
        <w:gridCol w:w="1902"/>
        <w:gridCol w:w="2757"/>
      </w:tblGrid>
      <w:tr>
        <w:trPr>
          <w:trHeight w:val="279" w:hRule="atLeast"/>
          <w:jc w:val="center"/>
        </w:trPr>
        <w:tc>
          <w:tcPr>
            <w:tcW w:w="2953" w:type="dxa"/>
            <w:tcBorders/>
            <w:vAlign w:val="center"/>
          </w:tcPr>
          <w:p>
            <w:pPr>
              <w:pStyle w:val="style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النتاجات</w:t>
            </w:r>
          </w:p>
        </w:tc>
        <w:tc>
          <w:tcPr>
            <w:tcW w:w="2921" w:type="dxa"/>
            <w:tcBorders/>
            <w:vAlign w:val="center"/>
          </w:tcPr>
          <w:p>
            <w:pPr>
              <w:pStyle w:val="style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الإجرءات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مسؤولية التنفيذ</w:t>
            </w:r>
          </w:p>
        </w:tc>
        <w:tc>
          <w:tcPr>
            <w:tcW w:w="2186" w:type="dxa"/>
            <w:tcBorders/>
            <w:vAlign w:val="center"/>
          </w:tcPr>
          <w:p>
            <w:pPr>
              <w:pStyle w:val="style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وقت التنفيذ</w:t>
            </w:r>
          </w:p>
        </w:tc>
        <w:tc>
          <w:tcPr>
            <w:tcW w:w="2414" w:type="dxa"/>
            <w:tcBorders/>
            <w:vAlign w:val="center"/>
          </w:tcPr>
          <w:p>
            <w:pPr>
              <w:pStyle w:val="style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عناصر النجاح 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style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مؤشرات النجاح</w:t>
            </w:r>
          </w:p>
        </w:tc>
        <w:tc>
          <w:tcPr>
            <w:tcW w:w="2757" w:type="dxa"/>
            <w:tcBorders/>
            <w:vAlign w:val="center"/>
          </w:tcPr>
          <w:p>
            <w:pPr>
              <w:pStyle w:val="style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وحدة القياس</w:t>
            </w:r>
          </w:p>
        </w:tc>
      </w:tr>
      <w:tr>
        <w:tblPrEx/>
        <w:trPr>
          <w:trHeight w:val="1755" w:hRule="atLeast"/>
          <w:jc w:val="center"/>
        </w:trPr>
        <w:tc>
          <w:tcPr>
            <w:tcW w:w="2953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right" w:leader="none" w:pos="308"/>
              </w:tabs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رفع مستوى اهتمام عناصر المجتمع المدرسي بالنظافة الشخصية</w:t>
            </w:r>
          </w:p>
        </w:tc>
        <w:tc>
          <w:tcPr>
            <w:tcW w:w="2921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توزيع الأدوار على أعضاء اللجنة لمتابعة الالتزام بالزي المدرسي والنظافة الشخصية (الأظافر والشّعر، إلخ) من خلال سجل خاص بالتعاون مع مربيات الصفوف</w:t>
            </w:r>
          </w:p>
          <w:p>
            <w:pPr>
              <w:pStyle w:val="style0"/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الاهتمام بنظافة المدرسة ومرافقها المختلفة</w:t>
            </w:r>
          </w:p>
          <w:p>
            <w:pPr>
              <w:pStyle w:val="style0"/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تأمين الظروف الصحية المناسبة داخل الغرف الصفية من تهوية جيدة وما إلى ذلك</w:t>
            </w:r>
          </w:p>
          <w:p>
            <w:pPr>
              <w:pStyle w:val="style0"/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إعداد مطويات ومنشورات بالتعاون مع مسؤول اللجنة الصحية والمرشد توزع على الطلبة </w:t>
            </w:r>
            <w:r>
              <w:rPr>
                <w:sz w:val="28"/>
                <w:szCs w:val="28"/>
                <w:rtl/>
              </w:rPr>
              <w:t>تعالج أهم قضايا النظافة الشخصية.</w:t>
            </w:r>
          </w:p>
          <w:p>
            <w:pPr>
              <w:pStyle w:val="style0"/>
              <w:numPr>
                <w:ilvl w:val="0"/>
                <w:numId w:val="3"/>
              </w:numPr>
              <w:ind w:left="162" w:hanging="16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التعاون مع المتطوعين لعقد اجتماع لأولياء الأمور لتوجيههم إلى أهمية محافظة أبنائهم على النظافة الشخصية.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186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414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التواصل الفعال مع أولياء الأمور 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خطة واضحة مع وجود آلية عمل لدى مربي الصف لمتابعة النظافة الشخصية للطلبة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القدوة الحسنة قولا وعملا للتأثير على سلوكيات الطلبة من قبل أعضاء اللجنة وكافة المعلمين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ind w:left="252" w:hanging="2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ممارسة السلوكيات الوقائية الصحيحة.</w:t>
            </w:r>
          </w:p>
          <w:p>
            <w:pPr>
              <w:pStyle w:val="style0"/>
              <w:numPr>
                <w:ilvl w:val="0"/>
                <w:numId w:val="3"/>
              </w:numPr>
              <w:tabs>
                <w:tab w:val="right" w:leader="none" w:pos="1593"/>
              </w:tabs>
              <w:ind w:left="252" w:right="252" w:hanging="2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توفر المواد وأدوات النظافة العامة للمدرسة (مواد تنظيف وقفازات وتعقيم)</w:t>
            </w:r>
          </w:p>
          <w:p>
            <w:pPr>
              <w:pStyle w:val="style0"/>
              <w:numPr>
                <w:ilvl w:val="0"/>
                <w:numId w:val="3"/>
              </w:numPr>
              <w:ind w:left="252" w:hanging="25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قلة عدد الطلبة المخالفين لأمور النظافة الشخصية.</w:t>
            </w:r>
          </w:p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757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عدد المبادرات لعناصر المجتمع المدرسي التي تهدف لنشر التوعية بالنظافة الشخصية.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الطلبة الذين يعانون من مشاكل في النظافة الشخصية من العدد الكلي للطلبة في المدرسة.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المعلمين الملتزمين بممارسة السلوكيات الوقائية الصحيحة أمام الطلبة من عدد المعلمين الكلي في المدرسة.</w:t>
            </w:r>
          </w:p>
        </w:tc>
      </w:tr>
      <w:tr>
        <w:tblPrEx/>
        <w:trPr>
          <w:trHeight w:val="523" w:hRule="atLeast"/>
          <w:jc w:val="center"/>
        </w:trPr>
        <w:tc>
          <w:tcPr>
            <w:tcW w:w="2953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right" w:leader="none" w:pos="308"/>
              </w:tabs>
              <w:ind w:left="128" w:hanging="12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المحافظة على نظافة وتعقيم جميع المرافق العامة في المدرسة: الساحات والجدران والممرات والأدراج والمشارب والمقصف المدرسي</w:t>
            </w:r>
          </w:p>
        </w:tc>
        <w:tc>
          <w:tcPr>
            <w:tcW w:w="2921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تأمين متطلبات السلامة العامة لطلاب المدرسة.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متابعة أذنة المدرسة لتنظيف المرافق الصحية طوال النهار حسب جدول التنظيف اليومي.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العمل على توفير الشروط الصحية للمشارب بالتعاون مع الإدارة المدرسية ولجنة الصحة وتوزيع أعضاء من اللجنة عند المشارب.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تعاون الإدارة في إجراء صيانة دورية للمشارب.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58" w:hanging="158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اتخاذ الإجراءات الصارمة بحق المخالفين لتنفيذ الأنظمة المدرسية. 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186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توضيح معايير نظافة المرافق.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التزام لجنة النظافة ومتابعتهم الحثيثة للمرافق.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وجود نظام عقاب ونظام تحفيز للطلبة.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تعاون مربيات الصفوف مع مسؤول اللجنة وأعضائها.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التواصل الفعال مع أولياء الأمور من خلال آلية واضحة متفق عليها.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32" w:hanging="13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غرس الإيمان بأن مشاكل النظافة البيئية حلولها ليس في التقنية المتطورة فقط بقدر السلوك البشري لدى الطلبة.</w:t>
            </w:r>
          </w:p>
        </w:tc>
        <w:tc>
          <w:tcPr>
            <w:tcW w:w="2414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مرافق المدرسة نظيفة ومطهرة طوال اليوم.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204"/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7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في بداية الدوام المدرسي من العدد الكلي للمرافق. عن طريق (عدد المرافق النظيفة والمعقمة / عدد المرافق الكلي = 100%)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توفر مواد وأدوات النظافة العامة اللازمة للمدرسة (تعقيم، قفازات، كمامات، إلخ)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المرافق العامة النظيفة والمعقمة التزام أذنة المدرسة بجدول التنظيف اليومي للمرافق الصحية والتخلص الآمن من النفايات.</w:t>
            </w:r>
          </w:p>
        </w:tc>
      </w:tr>
      <w:tr>
        <w:tblPrEx/>
        <w:trPr>
          <w:trHeight w:val="1085" w:hRule="atLeast"/>
          <w:jc w:val="center"/>
        </w:trPr>
        <w:tc>
          <w:tcPr>
            <w:tcW w:w="2953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right" w:leader="none" w:pos="308"/>
              </w:tabs>
              <w:ind w:left="128" w:hanging="9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نظافة خزانات المياه</w:t>
            </w:r>
          </w:p>
        </w:tc>
        <w:tc>
          <w:tcPr>
            <w:tcW w:w="2921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right="25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العمل على تنظيف خزانات المياه بشكل دوري وفحصها بالتعاون مع جهات مختصة.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right="25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تأكد الآذن من إغلاق خزانات المياه بإحكام.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186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وجود الوعي بأهمية نظافة الخزانات ودورها على الصحة العامة.</w:t>
            </w:r>
          </w:p>
        </w:tc>
        <w:tc>
          <w:tcPr>
            <w:tcW w:w="2414" w:type="dxa"/>
            <w:tcBorders/>
            <w:vAlign w:val="center"/>
          </w:tcPr>
          <w:p>
            <w:pPr>
              <w:pStyle w:val="style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خزانات مياه نظيفة طوال العام الدراسي.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style0"/>
              <w:ind w:left="252" w:right="252"/>
              <w:jc w:val="left"/>
              <w:rPr>
                <w:sz w:val="28"/>
                <w:szCs w:val="28"/>
              </w:rPr>
            </w:pPr>
          </w:p>
        </w:tc>
        <w:tc>
          <w:tcPr>
            <w:tcW w:w="2757" w:type="dxa"/>
            <w:tcBorders/>
            <w:vAlign w:val="center"/>
          </w:tcPr>
          <w:p>
            <w:pPr>
              <w:pStyle w:val="style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عدد حملات تنظيف ومتابعة خزانات المياه في المدرسة.</w:t>
            </w:r>
          </w:p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/>
        <w:trPr>
          <w:trHeight w:val="1481" w:hRule="atLeast"/>
          <w:jc w:val="center"/>
        </w:trPr>
        <w:tc>
          <w:tcPr>
            <w:tcW w:w="2953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308" w:hanging="3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المحافظة على نظافة المرافق الصحية</w:t>
            </w:r>
          </w:p>
        </w:tc>
        <w:tc>
          <w:tcPr>
            <w:tcW w:w="2921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توفر الصابون أو مطهر الأيدي في جميع المرافق الصحية.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توفير سلال المهملات في جميع المرافق الصحية.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المتابعة المستمرة لتنظيف المرافق الصحية مع الآن خاصة بعد الفرصة.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وضع تعليمات على جميع أبواب المرافق الصحية تهدف للمحافظة على نظافتها.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186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414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الانتماء لأخلاقيات الدين الإسلامي الحنيف.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التوعية البناءة المستمرة من خلال الإذاعة الصباحية وتخصيص حملة نظافة متابعة مستمرة.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التزام الآذن بواجبه الوظيفي.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3" w:hanging="2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تعاون مربيات الصفوف مع مسؤول اللجنة وأعضائها.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04" w:hanging="204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إدارة النفايات بشكل سليم.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04" w:hanging="204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مرافق صحية نظيفة على مدار اليوم.</w:t>
            </w:r>
          </w:p>
          <w:p>
            <w:pPr>
              <w:pStyle w:val="style0"/>
              <w:ind w:left="252" w:right="252"/>
              <w:jc w:val="left"/>
              <w:rPr>
                <w:sz w:val="28"/>
                <w:szCs w:val="28"/>
              </w:rPr>
            </w:pPr>
          </w:p>
        </w:tc>
        <w:tc>
          <w:tcPr>
            <w:tcW w:w="2757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المرافق الصحية النظيفة في بداية الدوام المدرسي من العدد الكلي للمرافق الصحية. عن طريق (عدد المرافق الصحية النظيفة / عدد المرافق الكلي = 100%)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المرافق الصحية النظيفة في منتصف الدوام المدرسي من العدد الكلي للمرافق الصحية. عن طريق (عدد المرافق الصحية النظيفة / عدد المرافق الكلي = 100%)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المرافق الصحية الصالحة للاستخدام من العدد الكلي للمرافق الصحية.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المرافق التي يتوفر فيها ماء وصابون ومطهرات من بداية الدوام إلى نهاية الدوام من العدد الكلي.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نسبة التزام أذنة المدرسة بجدول التنظيف اليومي والتطهير للمرافق الصحية.</w:t>
            </w:r>
          </w:p>
        </w:tc>
      </w:tr>
      <w:tr>
        <w:tblPrEx/>
        <w:trPr>
          <w:trHeight w:val="939" w:hRule="atLeast"/>
          <w:jc w:val="center"/>
        </w:trPr>
        <w:tc>
          <w:tcPr>
            <w:tcW w:w="2953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18" w:hanging="2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المحافظة على نظافة وتعقيم الصفوف وجميع ممتلكاتها</w:t>
            </w:r>
          </w:p>
        </w:tc>
        <w:tc>
          <w:tcPr>
            <w:tcW w:w="2921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إثارة دافعية الط</w:t>
            </w:r>
            <w:r>
              <w:rPr>
                <w:sz w:val="28"/>
                <w:szCs w:val="28"/>
                <w:rtl/>
              </w:rPr>
              <w:t>البات</w:t>
            </w:r>
            <w:r>
              <w:rPr>
                <w:color w:val="000000"/>
                <w:sz w:val="28"/>
                <w:szCs w:val="28"/>
                <w:rtl/>
              </w:rPr>
              <w:t xml:space="preserve"> لتنظيف صفوفهم بشكل </w:t>
            </w:r>
            <w:r>
              <w:rPr>
                <w:color w:val="000000"/>
                <w:sz w:val="28"/>
                <w:szCs w:val="28"/>
                <w:rtl/>
              </w:rPr>
              <w:t>دوري،</w:t>
            </w:r>
            <w:r>
              <w:rPr>
                <w:sz w:val="28"/>
                <w:szCs w:val="28"/>
                <w:rtl/>
              </w:rPr>
              <w:t xml:space="preserve"> وعدم الكتابة على جدران المدرسة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تكليف طالبة من الصف كعضوة في لجنة النظافة من قبل مربية الصف.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عمل ميثاق شرف يتعهد فيه كل </w:t>
            </w:r>
            <w:r>
              <w:rPr>
                <w:sz w:val="28"/>
                <w:szCs w:val="28"/>
                <w:rtl/>
              </w:rPr>
              <w:t>الطالبات</w:t>
            </w:r>
            <w:r>
              <w:rPr>
                <w:color w:val="000000"/>
                <w:sz w:val="28"/>
                <w:szCs w:val="28"/>
                <w:rtl/>
              </w:rPr>
              <w:t xml:space="preserve"> في الصف على نظافة الحائط والشبابيك وسلامة الباب والأرضية والالتزام بالإجراءات الصحية والوقائية وهذا بالتعاون مع مربية الصف.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وضع المعايير المطلوب توفرها في كل صف من قبل لجنة النظافة ومنها: انتظام الصف، نظافته، تنظيم الوسائل التعليمية، تكريم الصف المثالي دوريا.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عمل (حصة مربي) في أحد أيام الأسبوع </w:t>
            </w:r>
            <w:r>
              <w:rPr>
                <w:sz w:val="28"/>
                <w:szCs w:val="28"/>
                <w:rtl/>
              </w:rPr>
              <w:t>ت</w:t>
            </w:r>
            <w:r>
              <w:rPr>
                <w:color w:val="000000"/>
                <w:sz w:val="28"/>
                <w:szCs w:val="28"/>
                <w:rtl/>
              </w:rPr>
              <w:t>جتمع مربية الصف في صفها مع</w:t>
            </w:r>
            <w:r>
              <w:rPr>
                <w:sz w:val="28"/>
                <w:szCs w:val="28"/>
                <w:rtl/>
              </w:rPr>
              <w:t xml:space="preserve"> الطالبات</w:t>
            </w:r>
            <w:r>
              <w:rPr>
                <w:color w:val="000000"/>
                <w:sz w:val="28"/>
                <w:szCs w:val="28"/>
                <w:rtl/>
              </w:rPr>
              <w:t xml:space="preserve"> لمناقشة الأمور المتعلقة بالنظافة الشخصية ونظافة الصف والمدرسة.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62" w:hanging="16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إيجاد نظام عقوبة للطالبة المخالف وحافز جيد للطالبة الملتزم</w:t>
            </w:r>
            <w:r>
              <w:rPr>
                <w:sz w:val="28"/>
                <w:szCs w:val="28"/>
                <w:rtl/>
              </w:rPr>
              <w:t>ة.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186" w:type="dxa"/>
            <w:tcBorders/>
            <w:vAlign w:val="center"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414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23" w:hanging="12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تعاون مربي الصف من خلال وجود آلية عمل لمتابعة نظافة </w:t>
            </w:r>
            <w:r>
              <w:rPr>
                <w:color w:val="000000"/>
                <w:sz w:val="28"/>
                <w:szCs w:val="28"/>
                <w:rtl/>
              </w:rPr>
              <w:t>الصف والإجراءات الصحية.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23" w:hanging="12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وضوح معايير النظافة في الصف.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23" w:hanging="12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طالب ملتزم من كل صف في لجنة النظافة.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23" w:hanging="12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وجود نظام عقاب ونظام حافز جيد.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04" w:hanging="1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صفوف نظيفة تنطبق عليها معايير النظافة.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204" w:hanging="1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التكيف الإيجابي حول الإجراءات الصحية والوقائية.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pStyle w:val="style0"/>
              <w:ind w:left="252" w:right="252"/>
              <w:jc w:val="center"/>
              <w:rPr>
                <w:sz w:val="28"/>
                <w:szCs w:val="28"/>
              </w:rPr>
            </w:pPr>
          </w:p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2757" w:type="dxa"/>
            <w:tcBorders/>
            <w:vAlign w:val="center"/>
          </w:tcPr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عدد اللقاءات التفاعلية بين مربي الصفوف حول الإجراءات الصحية </w:t>
            </w:r>
            <w:r>
              <w:rPr>
                <w:b/>
                <w:color w:val="000000"/>
                <w:sz w:val="28"/>
                <w:szCs w:val="28"/>
                <w:rtl/>
              </w:rPr>
              <w:t>والوقائية وآليات التكيف الإيجابي.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عدد حملات تنظيف وتعقيم الصفوف الدراسية (جدران، مقاعد، أرضيات، أسطح).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عدد مهمات الصيانة في العام الدراسي لممتلكات المدرسة (نوافذ، مقاعد، ألواح كتابية).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عدد المقاعد التي تحتاج إلى صيانة من عدد المقاعد الكلي من المقاعد المدرسية.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عدد الألواح الكتابية التي تحتاج إلى تصليح.</w:t>
            </w:r>
          </w:p>
          <w:p>
            <w:pPr>
              <w:pStyle w:val="style0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left="195" w:hanging="195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عدد النوافذ المدرسية التي تحتاج إلى صيانة من عدد النوافذ الكلي.</w:t>
            </w:r>
          </w:p>
        </w:tc>
      </w:tr>
    </w:tbl>
    <w:p>
      <w:pPr>
        <w:pStyle w:val="style0"/>
        <w:rPr/>
      </w:pPr>
    </w:p>
    <w:p>
      <w:pPr>
        <w:pStyle w:val="style0"/>
        <w:jc w:val="lef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 xml:space="preserve">مسؤول مجال النظافة  :                                          </w:t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 xml:space="preserve">مدير المدرسة : </w:t>
      </w:r>
    </w:p>
    <w:p>
      <w:pPr>
        <w:pStyle w:val="style0"/>
        <w:jc w:val="lef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 xml:space="preserve">التوقيع : </w:t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>التوقيع :</w:t>
      </w:r>
    </w:p>
    <w:p>
      <w:pPr>
        <w:pStyle w:val="style0"/>
        <w:jc w:val="left"/>
        <w:rPr>
          <w:b/>
          <w:sz w:val="30"/>
          <w:szCs w:val="30"/>
        </w:rPr>
      </w:pPr>
      <w:r>
        <w:rPr>
          <w:b/>
          <w:sz w:val="30"/>
          <w:szCs w:val="30"/>
          <w:rtl/>
        </w:rPr>
        <w:t>التاريخ :</w:t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ab/>
      </w:r>
      <w:r>
        <w:rPr>
          <w:b/>
          <w:sz w:val="30"/>
          <w:szCs w:val="30"/>
          <w:rtl/>
        </w:rPr>
        <w:t xml:space="preserve">الخاتم الرسمي للمدرسة </w:t>
      </w:r>
    </w:p>
    <w:p>
      <w:pPr>
        <w:pStyle w:val="style0"/>
        <w:jc w:val="both"/>
        <w:rPr>
          <w:b/>
          <w:sz w:val="30"/>
          <w:szCs w:val="30"/>
        </w:rPr>
      </w:pPr>
    </w:p>
    <w:bookmarkStart w:id="0" w:name="_gjdgxs" w:colFirst="0" w:colLast="0"/>
    <w:bookmarkEnd w:id="0"/>
    <w:p>
      <w:pPr>
        <w:pStyle w:val="style0"/>
        <w:rPr/>
      </w:pPr>
    </w:p>
    <w:p>
      <w:pPr>
        <w:pStyle w:val="style0"/>
        <w:rPr/>
      </w:pPr>
      <w:r>
        <w:t>Form # QF71-2-54rev.a</w:t>
      </w:r>
    </w:p>
    <w:sectPr>
      <w:pgSz w:w="16838" w:h="11906" w:orient="landscape"/>
      <w:pgMar w:top="719" w:right="638" w:bottom="450" w:left="63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Noto Sans Symbols"/>
    <w:panose1 w:val="020b0502040005020204"/>
    <w:charset w:val="00"/>
    <w:family w:val="swiss"/>
    <w:pitch w:val="variable"/>
    <w:sig w:usb0="00000003" w:usb1="0200E0A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>
        <w:bidi/>
        <w:jc w:val="right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837</Words>
  <Pages>1</Pages>
  <Characters>4527</Characters>
  <Application>WPS Office</Application>
  <DocSecurity>0</DocSecurity>
  <Paragraphs>121</Paragraphs>
  <ScaleCrop>false</ScaleCrop>
  <LinksUpToDate>false</LinksUpToDate>
  <CharactersWithSpaces>5405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٢٠٢٣-٠٨-٢٩T١٥:٠٣:٠٠Z</dcterms:created>
  <dc:creator>WPS Office</dc:creator>
  <lastModifiedBy>SM-S928B</lastModifiedBy>
  <dcterms:modified xsi:type="dcterms:W3CDTF">٢٠٢٥-٠٩-٠٨T٠٣:٥٤:٠٥Z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6ad4f69bf71d4dcf819cc989adceafe2</vt:lpwstr>
  </property>
</Properties>
</file>