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C6" w:rsidRDefault="003610C0" w:rsidP="002E164D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  <w:r>
        <w:rPr>
          <w:rFonts w:cs="AL-Mohanad Bold" w:hint="cs"/>
          <w:b/>
          <w:bCs/>
          <w:noProof/>
          <w:color w:val="002060"/>
          <w:sz w:val="32"/>
          <w:szCs w:val="32"/>
          <w:rtl/>
        </w:rPr>
        <w:pict>
          <v:rect id="_x0000_s1026" style="position:absolute;left:0;text-align:left;margin-left:288.75pt;margin-top:18.3pt;width:162pt;height:145.5pt;z-index:251661312" stroked="f">
            <v:textbox>
              <w:txbxContent>
                <w:p w:rsidR="003610C0" w:rsidRDefault="003610C0" w:rsidP="003610C0">
                  <w:pPr>
                    <w:ind w:left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62125" cy="1762125"/>
                        <wp:effectExtent l="0" t="0" r="0" b="0"/>
                        <wp:docPr id="7" name="صورة 2" descr="C:\Users\ALemanCenter\Desktop\MOE_logop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LemanCenter\Desktop\MOE_logop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3610C0" w:rsidRDefault="003610C0" w:rsidP="00747CC6">
      <w:pPr>
        <w:bidi/>
        <w:spacing w:line="240" w:lineRule="auto"/>
        <w:ind w:left="0" w:hanging="720"/>
        <w:jc w:val="center"/>
        <w:rPr>
          <w:rFonts w:ascii="Sakkal Majalla" w:hAnsi="Sakkal Majalla" w:cs="Sakkal Majalla" w:hint="cs"/>
          <w:color w:val="632423" w:themeColor="accent2" w:themeShade="80"/>
          <w:sz w:val="72"/>
          <w:szCs w:val="72"/>
          <w:rtl/>
          <w:lang w:bidi="ar-JO"/>
        </w:rPr>
      </w:pPr>
    </w:p>
    <w:p w:rsidR="003610C0" w:rsidRDefault="00747CC6" w:rsidP="003610C0">
      <w:pPr>
        <w:bidi/>
        <w:spacing w:line="240" w:lineRule="auto"/>
        <w:ind w:left="0" w:hanging="720"/>
        <w:jc w:val="center"/>
        <w:rPr>
          <w:rFonts w:ascii="Sakkal Majalla" w:hAnsi="Sakkal Majalla" w:cs="Sakkal Majalla" w:hint="cs"/>
          <w:color w:val="632423" w:themeColor="accent2" w:themeShade="80"/>
          <w:sz w:val="72"/>
          <w:szCs w:val="72"/>
          <w:rtl/>
          <w:lang w:bidi="ar-JO"/>
        </w:rPr>
      </w:pPr>
      <w:r w:rsidRPr="00747CC6">
        <w:rPr>
          <w:rFonts w:ascii="Sakkal Majalla" w:hAnsi="Sakkal Majalla" w:cs="Sakkal Majalla"/>
          <w:color w:val="632423" w:themeColor="accent2" w:themeShade="80"/>
          <w:sz w:val="72"/>
          <w:szCs w:val="72"/>
          <w:rtl/>
          <w:lang w:bidi="ar-JO"/>
        </w:rPr>
        <w:t xml:space="preserve">  </w:t>
      </w:r>
    </w:p>
    <w:p w:rsidR="00747CC6" w:rsidRPr="00747CC6" w:rsidRDefault="00747CC6" w:rsidP="003610C0">
      <w:pPr>
        <w:bidi/>
        <w:spacing w:line="240" w:lineRule="auto"/>
        <w:ind w:left="0" w:hanging="720"/>
        <w:jc w:val="center"/>
        <w:rPr>
          <w:rFonts w:ascii="Sakkal Majalla" w:hAnsi="Sakkal Majalla" w:cs="Sakkal Majalla"/>
          <w:color w:val="632423" w:themeColor="accent2" w:themeShade="80"/>
          <w:sz w:val="72"/>
          <w:szCs w:val="72"/>
          <w:rtl/>
          <w:lang w:bidi="ar-JO"/>
        </w:rPr>
      </w:pPr>
      <w:r w:rsidRPr="00747CC6">
        <w:rPr>
          <w:rFonts w:ascii="Sakkal Majalla" w:hAnsi="Sakkal Majalla" w:cs="Sakkal Majalla"/>
          <w:color w:val="632423" w:themeColor="accent2" w:themeShade="80"/>
          <w:sz w:val="72"/>
          <w:szCs w:val="72"/>
          <w:rtl/>
          <w:lang w:bidi="ar-JO"/>
        </w:rPr>
        <w:t xml:space="preserve">مديرية التربية و التعليم </w:t>
      </w:r>
    </w:p>
    <w:p w:rsidR="00747CC6" w:rsidRPr="00747CC6" w:rsidRDefault="00747CC6" w:rsidP="00747CC6">
      <w:pPr>
        <w:spacing w:line="240" w:lineRule="auto"/>
        <w:ind w:right="-630" w:hanging="720"/>
        <w:jc w:val="center"/>
        <w:rPr>
          <w:rFonts w:ascii="Sakkal Majalla" w:hAnsi="Sakkal Majalla" w:cs="Sakkal Majalla"/>
          <w:sz w:val="96"/>
          <w:szCs w:val="96"/>
          <w:lang w:bidi="ar-JO"/>
        </w:rPr>
      </w:pPr>
      <w:hyperlink r:id="rId8" w:history="1">
        <w:r w:rsidRPr="00747CC6">
          <w:rPr>
            <w:rStyle w:val="Hyperlink"/>
            <w:rFonts w:ascii="Sakkal Majalla" w:hAnsi="Sakkal Majalla" w:cs="Sakkal Majalla"/>
            <w:color w:val="auto"/>
            <w:sz w:val="96"/>
            <w:szCs w:val="96"/>
            <w:u w:val="none"/>
            <w:rtl/>
            <w:lang w:bidi="ar-JO"/>
          </w:rPr>
          <w:t xml:space="preserve"> خطــــة النمــــو المـــــــهني </w:t>
        </w:r>
      </w:hyperlink>
      <w:r w:rsidRPr="00747CC6">
        <w:rPr>
          <w:rFonts w:ascii="Sakkal Majalla" w:hAnsi="Sakkal Majalla" w:cs="Sakkal Majalla" w:hint="cs"/>
          <w:sz w:val="96"/>
          <w:szCs w:val="96"/>
          <w:rtl/>
        </w:rPr>
        <w:t xml:space="preserve"> </w:t>
      </w:r>
      <w:proofErr w:type="spellStart"/>
      <w:r w:rsidRPr="00747CC6">
        <w:rPr>
          <w:rFonts w:ascii="Sakkal Majalla" w:hAnsi="Sakkal Majalla" w:cs="Sakkal Majalla" w:hint="cs"/>
          <w:sz w:val="96"/>
          <w:szCs w:val="96"/>
          <w:rtl/>
        </w:rPr>
        <w:t>/</w:t>
      </w:r>
      <w:proofErr w:type="spellEnd"/>
      <w:r w:rsidRPr="00747CC6">
        <w:rPr>
          <w:rFonts w:ascii="Sakkal Majalla" w:hAnsi="Sakkal Majalla" w:cs="Sakkal Majalla" w:hint="cs"/>
          <w:sz w:val="96"/>
          <w:szCs w:val="96"/>
          <w:rtl/>
        </w:rPr>
        <w:t xml:space="preserve"> </w:t>
      </w:r>
      <w:r w:rsidRPr="00747CC6">
        <w:rPr>
          <w:rFonts w:ascii="Sakkal Majalla" w:hAnsi="Sakkal Majalla" w:cs="Sakkal Majalla" w:hint="cs"/>
          <w:color w:val="FF0000"/>
          <w:sz w:val="96"/>
          <w:szCs w:val="96"/>
          <w:rtl/>
        </w:rPr>
        <w:t xml:space="preserve">مدير مدرسة </w:t>
      </w: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Pr="00747CC6" w:rsidRDefault="00747CC6" w:rsidP="00747CC6">
      <w:pPr>
        <w:bidi/>
        <w:ind w:left="0" w:hanging="720"/>
        <w:jc w:val="center"/>
        <w:rPr>
          <w:rFonts w:ascii="Sakkal Majalla" w:hAnsi="Sakkal Majalla" w:cs="Sakkal Majalla"/>
          <w:b/>
          <w:bCs/>
          <w:color w:val="002060"/>
          <w:sz w:val="96"/>
          <w:szCs w:val="96"/>
          <w:rtl/>
          <w:lang w:bidi="ar-JO"/>
        </w:rPr>
      </w:pPr>
      <w:r w:rsidRPr="00747CC6">
        <w:rPr>
          <w:rFonts w:ascii="Sakkal Majalla" w:hAnsi="Sakkal Majalla" w:cs="Sakkal Majalla"/>
          <w:b/>
          <w:bCs/>
          <w:color w:val="002060"/>
          <w:sz w:val="96"/>
          <w:szCs w:val="96"/>
          <w:rtl/>
          <w:lang w:bidi="ar-JO"/>
        </w:rPr>
        <w:t>مدرسة :.......................................</w:t>
      </w: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747CC6" w:rsidRDefault="00747CC6" w:rsidP="00747CC6">
      <w:pPr>
        <w:bidi/>
        <w:spacing w:line="260" w:lineRule="exact"/>
        <w:ind w:left="0" w:hanging="720"/>
        <w:jc w:val="center"/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</w:pPr>
    </w:p>
    <w:p w:rsidR="002E164D" w:rsidRPr="00E02D54" w:rsidRDefault="002E164D" w:rsidP="00747CC6">
      <w:pPr>
        <w:bidi/>
        <w:spacing w:line="260" w:lineRule="exact"/>
        <w:ind w:left="0" w:hanging="720"/>
        <w:jc w:val="center"/>
        <w:rPr>
          <w:rFonts w:cs="AL-Mateen"/>
          <w:color w:val="002060"/>
          <w:sz w:val="2"/>
          <w:szCs w:val="2"/>
          <w:rtl/>
          <w:lang w:bidi="ar-JO"/>
        </w:rPr>
      </w:pPr>
      <w:r w:rsidRPr="00E02D54">
        <w:rPr>
          <w:noProof/>
          <w:color w:val="00206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-157623</wp:posOffset>
            </wp:positionH>
            <wp:positionV relativeFrom="paragraph">
              <wp:posOffset>-104244</wp:posOffset>
            </wp:positionV>
            <wp:extent cx="793750" cy="546100"/>
            <wp:effectExtent l="0" t="0" r="6350" b="6350"/>
            <wp:wrapNone/>
            <wp:docPr id="4" name="image3.png" descr="Image result for ‫شعار وزارة التربية والتعليم الاردنية‬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result for ‫شعار وزارة التربية والتعليم الاردنية‬‎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54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02D54">
        <w:rPr>
          <w:noProof/>
          <w:color w:val="00206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8327299</wp:posOffset>
            </wp:positionH>
            <wp:positionV relativeFrom="paragraph">
              <wp:posOffset>-67945</wp:posOffset>
            </wp:positionV>
            <wp:extent cx="793750" cy="546100"/>
            <wp:effectExtent l="0" t="0" r="6350" b="6350"/>
            <wp:wrapNone/>
            <wp:docPr id="3" name="image3.png" descr="Image result for ‫شعار وزارة التربية والتعليم الاردنية‬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result for ‫شعار وزارة التربية والتعليم الاردنية‬‎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54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02D54"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  <w:t xml:space="preserve">بسم الله الرحمن الرحيم  </w:t>
      </w:r>
    </w:p>
    <w:p w:rsidR="002E164D" w:rsidRPr="00EA3EE1" w:rsidRDefault="002E164D" w:rsidP="00747CC6">
      <w:pPr>
        <w:bidi/>
        <w:spacing w:line="300" w:lineRule="exact"/>
        <w:ind w:left="0" w:hanging="720"/>
        <w:jc w:val="center"/>
        <w:rPr>
          <w:rFonts w:ascii="29LT Kaff Black" w:hAnsi="29LT Kaff Black" w:cs="29LT Kaff Black"/>
          <w:color w:val="632423" w:themeColor="accent2" w:themeShade="80"/>
          <w:sz w:val="32"/>
          <w:szCs w:val="32"/>
          <w:rtl/>
          <w:lang w:bidi="ar-JO"/>
        </w:rPr>
      </w:pPr>
      <w:r w:rsidRPr="00EA3EE1">
        <w:rPr>
          <w:rFonts w:ascii="29LT Kaff Black" w:hAnsi="29LT Kaff Black" w:cs="29LT Kaff Black"/>
          <w:color w:val="632423" w:themeColor="accent2" w:themeShade="80"/>
          <w:sz w:val="32"/>
          <w:szCs w:val="32"/>
          <w:rtl/>
          <w:lang w:bidi="ar-JO"/>
        </w:rPr>
        <w:t xml:space="preserve">  مديرية التربية و التعليم </w:t>
      </w:r>
    </w:p>
    <w:p w:rsidR="002E164D" w:rsidRPr="00EE5003" w:rsidRDefault="002E164D" w:rsidP="00747CC6">
      <w:pPr>
        <w:spacing w:line="300" w:lineRule="exact"/>
        <w:ind w:left="0"/>
        <w:jc w:val="center"/>
        <w:rPr>
          <w:rFonts w:cs="AGA Battouta Regular"/>
          <w:color w:val="FFFFFF" w:themeColor="background1"/>
          <w:sz w:val="32"/>
          <w:szCs w:val="32"/>
          <w:rtl/>
          <w:lang w:bidi="ar-JO"/>
        </w:rPr>
      </w:pPr>
      <w:r w:rsidRPr="00787315">
        <w:rPr>
          <w:rFonts w:cs="AGA Battouta Regular" w:hint="cs"/>
          <w:color w:val="215868" w:themeColor="accent5" w:themeShade="80"/>
          <w:sz w:val="36"/>
          <w:szCs w:val="36"/>
          <w:rtl/>
          <w:lang w:bidi="ar-JO"/>
        </w:rPr>
        <w:t xml:space="preserve"> </w:t>
      </w:r>
      <w:r w:rsidRPr="00787315">
        <w:rPr>
          <w:rFonts w:cs="AGA Battouta Regular"/>
          <w:b/>
          <w:bCs/>
          <w:color w:val="215868" w:themeColor="accent5" w:themeShade="80"/>
          <w:sz w:val="36"/>
          <w:szCs w:val="36"/>
          <w:lang w:bidi="ar-JO"/>
        </w:rPr>
        <w:t xml:space="preserve">  </w:t>
      </w:r>
    </w:p>
    <w:p w:rsidR="002E164D" w:rsidRPr="002E164D" w:rsidRDefault="00315870" w:rsidP="00747CC6">
      <w:pPr>
        <w:spacing w:line="300" w:lineRule="exact"/>
        <w:ind w:right="-630" w:hanging="720"/>
        <w:jc w:val="center"/>
        <w:rPr>
          <w:rFonts w:cs="AGA Battouta Regular"/>
          <w:sz w:val="32"/>
          <w:szCs w:val="32"/>
          <w:lang w:bidi="ar-JO"/>
        </w:rPr>
      </w:pPr>
      <w:hyperlink r:id="rId10" w:history="1">
        <w:r w:rsidR="002E164D" w:rsidRPr="002E164D">
          <w:rPr>
            <w:rStyle w:val="Hyperlink"/>
            <w:rFonts w:cs="AGA Battouta Regular" w:hint="cs"/>
            <w:color w:val="auto"/>
            <w:sz w:val="32"/>
            <w:szCs w:val="32"/>
            <w:rtl/>
            <w:lang w:bidi="ar-JO"/>
          </w:rPr>
          <w:t xml:space="preserve"> خطــــة النمــــو المـــــــهني للعام الدراسي </w:t>
        </w:r>
      </w:hyperlink>
    </w:p>
    <w:p w:rsidR="002E164D" w:rsidRPr="002424DB" w:rsidRDefault="002E164D" w:rsidP="00747CC6">
      <w:pPr>
        <w:spacing w:line="480" w:lineRule="auto"/>
        <w:ind w:left="90"/>
        <w:rPr>
          <w:rFonts w:cs="Khalid Art bold"/>
          <w:b/>
          <w:bCs/>
          <w:color w:val="C00000"/>
          <w:sz w:val="28"/>
          <w:szCs w:val="28"/>
          <w:lang w:bidi="ar-JO"/>
        </w:rPr>
      </w:pPr>
      <w:r w:rsidRPr="002424DB">
        <w:rPr>
          <w:rFonts w:cs="AL-Mohanad Bold" w:hint="cs"/>
          <w:b/>
          <w:bCs/>
          <w:color w:val="C00000"/>
          <w:rtl/>
          <w:lang w:bidi="ar-JO"/>
        </w:rPr>
        <w:t xml:space="preserve">                                                                                    </w:t>
      </w:r>
      <w:r w:rsidRPr="000D1CE4">
        <w:rPr>
          <w:rFonts w:cs="Khalid Art bold" w:hint="cs"/>
          <w:b/>
          <w:bCs/>
          <w:color w:val="C00000"/>
          <w:sz w:val="28"/>
          <w:szCs w:val="28"/>
          <w:rtl/>
          <w:lang w:bidi="ar-JO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122"/>
        <w:tblW w:w="14220" w:type="dxa"/>
        <w:tblLook w:val="04A0"/>
      </w:tblPr>
      <w:tblGrid>
        <w:gridCol w:w="1895"/>
        <w:gridCol w:w="810"/>
        <w:gridCol w:w="3690"/>
        <w:gridCol w:w="3870"/>
        <w:gridCol w:w="3955"/>
      </w:tblGrid>
      <w:tr w:rsidR="002E164D" w:rsidRPr="00D90D98" w:rsidTr="00747CC6">
        <w:trPr>
          <w:trHeight w:val="616"/>
        </w:trPr>
        <w:tc>
          <w:tcPr>
            <w:tcW w:w="14220" w:type="dxa"/>
            <w:gridSpan w:val="5"/>
            <w:shd w:val="clear" w:color="auto" w:fill="C2D69B" w:themeFill="accent3" w:themeFillTint="99"/>
          </w:tcPr>
          <w:p w:rsidR="002E164D" w:rsidRPr="003703EA" w:rsidRDefault="002E164D" w:rsidP="00747CC6">
            <w:pPr>
              <w:bidi/>
              <w:spacing w:line="480" w:lineRule="auto"/>
              <w:ind w:left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المجال الرئيس :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معرفة الأكاديمية و التربوية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البيداغوجية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</w:tr>
      <w:tr w:rsidR="002E164D" w:rsidRPr="00D90D98" w:rsidTr="00747CC6">
        <w:trPr>
          <w:trHeight w:val="616"/>
        </w:trPr>
        <w:tc>
          <w:tcPr>
            <w:tcW w:w="14220" w:type="dxa"/>
            <w:gridSpan w:val="5"/>
            <w:shd w:val="clear" w:color="auto" w:fill="C2D69B" w:themeFill="accent3" w:themeFillTint="99"/>
          </w:tcPr>
          <w:p w:rsidR="002E164D" w:rsidRPr="003703EA" w:rsidRDefault="002E164D" w:rsidP="00747CC6">
            <w:pPr>
              <w:bidi/>
              <w:spacing w:line="480" w:lineRule="auto"/>
              <w:ind w:left="3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الفرعي :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r w:rsidRPr="00F610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الإطار العام للمناهج</w:t>
            </w:r>
          </w:p>
        </w:tc>
      </w:tr>
      <w:tr w:rsidR="002E164D" w:rsidRPr="00D90D98" w:rsidTr="00747CC6">
        <w:trPr>
          <w:trHeight w:val="535"/>
        </w:trPr>
        <w:tc>
          <w:tcPr>
            <w:tcW w:w="1895" w:type="dxa"/>
          </w:tcPr>
          <w:p w:rsidR="002E164D" w:rsidRPr="003703EA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810" w:type="dxa"/>
            <w:hideMark/>
          </w:tcPr>
          <w:p w:rsidR="002E164D" w:rsidRPr="003703EA" w:rsidRDefault="002E164D" w:rsidP="00747CC6">
            <w:pPr>
              <w:bidi/>
              <w:spacing w:line="480" w:lineRule="auto"/>
              <w:ind w:left="7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690" w:type="dxa"/>
          </w:tcPr>
          <w:p w:rsidR="002E164D" w:rsidRPr="003703EA" w:rsidRDefault="002E164D" w:rsidP="00747CC6">
            <w:pPr>
              <w:bidi/>
              <w:spacing w:line="480" w:lineRule="auto"/>
              <w:ind w:left="0" w:firstLine="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3870" w:type="dxa"/>
            <w:hideMark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955" w:type="dxa"/>
            <w:hideMark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D90D98" w:rsidTr="00747CC6">
        <w:tc>
          <w:tcPr>
            <w:tcW w:w="1895" w:type="dxa"/>
          </w:tcPr>
          <w:p w:rsidR="002E164D" w:rsidRPr="00D90D98" w:rsidRDefault="002E164D" w:rsidP="00747CC6">
            <w:pPr>
              <w:bidi/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810" w:type="dxa"/>
          </w:tcPr>
          <w:p w:rsidR="002E164D" w:rsidRDefault="002E164D" w:rsidP="00747CC6">
            <w:pPr>
              <w:bidi/>
              <w:spacing w:line="480" w:lineRule="auto"/>
              <w:ind w:left="0"/>
              <w:jc w:val="lowKashida"/>
              <w:rPr>
                <w:b/>
                <w:bCs/>
                <w:rtl/>
              </w:rPr>
            </w:pPr>
          </w:p>
          <w:p w:rsidR="002E164D" w:rsidRPr="00D02B05" w:rsidRDefault="002E164D" w:rsidP="00747CC6">
            <w:pPr>
              <w:bidi/>
              <w:spacing w:line="480" w:lineRule="auto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طوال</w:t>
            </w:r>
          </w:p>
          <w:p w:rsidR="002E164D" w:rsidRPr="00D02B05" w:rsidRDefault="002E164D" w:rsidP="00747CC6">
            <w:pPr>
              <w:bidi/>
              <w:spacing w:line="480" w:lineRule="auto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العام </w:t>
            </w:r>
          </w:p>
          <w:p w:rsidR="002E164D" w:rsidRPr="00A6092B" w:rsidRDefault="002E164D" w:rsidP="00747CC6">
            <w:pPr>
              <w:bidi/>
              <w:spacing w:line="48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</w:t>
            </w: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لدراسي</w:t>
            </w:r>
          </w:p>
        </w:tc>
        <w:tc>
          <w:tcPr>
            <w:tcW w:w="3690" w:type="dxa"/>
          </w:tcPr>
          <w:p w:rsidR="002E164D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مدى </w:t>
            </w:r>
            <w:r w:rsidRPr="00F610DB">
              <w:rPr>
                <w:rFonts w:cs="AdvertisingMedium" w:hint="cs"/>
                <w:rtl/>
              </w:rPr>
              <w:t xml:space="preserve">توظيف مجتمعات التعلم المهنية لدعم المنهاج و إثرائه </w:t>
            </w:r>
          </w:p>
          <w:p w:rsidR="002E164D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ازدياد </w:t>
            </w:r>
            <w:r w:rsidRPr="00F610DB">
              <w:rPr>
                <w:rFonts w:cs="AdvertisingMedium" w:hint="cs"/>
                <w:rtl/>
              </w:rPr>
              <w:t xml:space="preserve"> المشاركة في تبادل المعار</w:t>
            </w:r>
            <w:r>
              <w:rPr>
                <w:rFonts w:cs="AdvertisingMedium" w:hint="cs"/>
                <w:rtl/>
              </w:rPr>
              <w:t>ف</w:t>
            </w:r>
            <w:r w:rsidRPr="00F610DB">
              <w:rPr>
                <w:rFonts w:cs="AdvertisingMedium" w:hint="cs"/>
                <w:rtl/>
              </w:rPr>
              <w:t xml:space="preserve"> و الخبرات على المنحى التكاملي .</w:t>
            </w:r>
            <w:r>
              <w:rPr>
                <w:rFonts w:cs="AdvertisingMedium" w:hint="cs"/>
                <w:rtl/>
              </w:rPr>
              <w:t xml:space="preserve">                     </w:t>
            </w:r>
          </w:p>
          <w:p w:rsidR="002E164D" w:rsidRPr="00D02B05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jc w:val="lowKashida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>ازدياد عدد مجتمعات تعلم للتعرف على النظريات الحديثة في التعلم .</w:t>
            </w:r>
          </w:p>
        </w:tc>
        <w:tc>
          <w:tcPr>
            <w:tcW w:w="3870" w:type="dxa"/>
            <w:hideMark/>
          </w:tcPr>
          <w:p w:rsidR="002E164D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40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>حضور</w:t>
            </w:r>
            <w:r w:rsidRPr="00F610DB">
              <w:rPr>
                <w:rFonts w:cs="AdvertisingMedium" w:hint="cs"/>
                <w:rtl/>
              </w:rPr>
              <w:t xml:space="preserve"> مجتمعات التعلم المهنية لدعم المنهاج و إثرائه </w:t>
            </w:r>
            <w:r>
              <w:rPr>
                <w:rFonts w:cs="AdvertisingMedium" w:hint="cs"/>
                <w:rtl/>
              </w:rPr>
              <w:t>.</w:t>
            </w:r>
            <w:r w:rsidRPr="00F610DB">
              <w:rPr>
                <w:rFonts w:cs="AdvertisingMedium" w:hint="cs"/>
                <w:rtl/>
              </w:rPr>
              <w:t xml:space="preserve"> </w:t>
            </w:r>
          </w:p>
          <w:p w:rsidR="002E164D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400"/>
              <w:jc w:val="lowKashida"/>
              <w:rPr>
                <w:rFonts w:cs="AdvertisingMedium"/>
              </w:rPr>
            </w:pPr>
            <w:r w:rsidRPr="00F610DB">
              <w:rPr>
                <w:rFonts w:cs="AdvertisingMedium" w:hint="cs"/>
                <w:rtl/>
              </w:rPr>
              <w:t>المشاركة في تبادل المعار</w:t>
            </w:r>
            <w:r>
              <w:rPr>
                <w:rFonts w:cs="AdvertisingMedium" w:hint="cs"/>
                <w:rtl/>
              </w:rPr>
              <w:t>ف</w:t>
            </w:r>
            <w:r w:rsidRPr="00F610DB">
              <w:rPr>
                <w:rFonts w:cs="AdvertisingMedium" w:hint="cs"/>
                <w:rtl/>
              </w:rPr>
              <w:t xml:space="preserve"> و الخبرات على المنحى التكاملي .</w:t>
            </w:r>
          </w:p>
          <w:p w:rsidR="002E164D" w:rsidRPr="00A6092B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40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>عقد مجتمعات تعلم للتعرف على النظريات الحديثة في التعلم .</w:t>
            </w:r>
          </w:p>
        </w:tc>
        <w:tc>
          <w:tcPr>
            <w:tcW w:w="3955" w:type="dxa"/>
            <w:hideMark/>
          </w:tcPr>
          <w:p w:rsidR="002E164D" w:rsidRPr="00D02B05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زيادة </w:t>
            </w:r>
            <w:r w:rsidRPr="00F610DB">
              <w:rPr>
                <w:rFonts w:cs="AdvertisingMedium" w:hint="cs"/>
                <w:rtl/>
              </w:rPr>
              <w:t>توظيف مجتمعات التعلم المهنية لدعم المنهاج و إثرائه و المشاركة في تبادل المعار</w:t>
            </w:r>
            <w:r>
              <w:rPr>
                <w:rFonts w:cs="AdvertisingMedium" w:hint="cs"/>
                <w:rtl/>
              </w:rPr>
              <w:t>ف</w:t>
            </w:r>
            <w:r w:rsidRPr="00F610DB">
              <w:rPr>
                <w:rFonts w:cs="AdvertisingMedium" w:hint="cs"/>
                <w:rtl/>
              </w:rPr>
              <w:t xml:space="preserve"> و الخبرات على المنحى التكاملي .</w:t>
            </w:r>
          </w:p>
        </w:tc>
      </w:tr>
      <w:tr w:rsidR="002E164D" w:rsidRPr="003703EA" w:rsidTr="00747CC6">
        <w:trPr>
          <w:trHeight w:val="589"/>
        </w:trPr>
        <w:tc>
          <w:tcPr>
            <w:tcW w:w="14220" w:type="dxa"/>
            <w:gridSpan w:val="5"/>
          </w:tcPr>
          <w:p w:rsidR="002E164D" w:rsidRPr="003703EA" w:rsidRDefault="002E164D" w:rsidP="00747CC6">
            <w:pPr>
              <w:bidi/>
              <w:spacing w:line="480" w:lineRule="auto"/>
              <w:ind w:left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 xml:space="preserve">المجال الرئيس : </w:t>
            </w:r>
            <w:r w:rsidRPr="00A609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التعلم و التعليم</w:t>
            </w:r>
          </w:p>
        </w:tc>
      </w:tr>
      <w:tr w:rsidR="002E164D" w:rsidRPr="003703EA" w:rsidTr="00747CC6">
        <w:trPr>
          <w:trHeight w:val="535"/>
        </w:trPr>
        <w:tc>
          <w:tcPr>
            <w:tcW w:w="14220" w:type="dxa"/>
            <w:gridSpan w:val="5"/>
          </w:tcPr>
          <w:p w:rsidR="002E164D" w:rsidRPr="003703EA" w:rsidRDefault="002E164D" w:rsidP="00747CC6">
            <w:pPr>
              <w:bidi/>
              <w:spacing w:line="480" w:lineRule="auto"/>
              <w:ind w:left="3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المجال الفرعي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E16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تنفيذ عمليات التعلم و التعليم</w:t>
            </w:r>
          </w:p>
        </w:tc>
      </w:tr>
      <w:tr w:rsidR="002E164D" w:rsidRPr="003703EA" w:rsidTr="00747CC6">
        <w:trPr>
          <w:trHeight w:val="616"/>
        </w:trPr>
        <w:tc>
          <w:tcPr>
            <w:tcW w:w="1895" w:type="dxa"/>
          </w:tcPr>
          <w:p w:rsidR="002E164D" w:rsidRPr="003703EA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810" w:type="dxa"/>
            <w:hideMark/>
          </w:tcPr>
          <w:p w:rsidR="002E164D" w:rsidRPr="003703EA" w:rsidRDefault="002E164D" w:rsidP="00747CC6">
            <w:pPr>
              <w:bidi/>
              <w:spacing w:line="480" w:lineRule="auto"/>
              <w:ind w:left="7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690" w:type="dxa"/>
          </w:tcPr>
          <w:p w:rsidR="002E164D" w:rsidRPr="003703EA" w:rsidRDefault="002E164D" w:rsidP="00747CC6">
            <w:pPr>
              <w:bidi/>
              <w:spacing w:line="480" w:lineRule="auto"/>
              <w:ind w:left="0" w:firstLine="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3870" w:type="dxa"/>
            <w:hideMark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955" w:type="dxa"/>
            <w:hideMark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3703EA" w:rsidTr="00747CC6">
        <w:trPr>
          <w:trHeight w:val="623"/>
        </w:trPr>
        <w:tc>
          <w:tcPr>
            <w:tcW w:w="1895" w:type="dxa"/>
          </w:tcPr>
          <w:p w:rsidR="002E164D" w:rsidRPr="003703EA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2E164D" w:rsidRPr="00D02B05" w:rsidRDefault="002E164D" w:rsidP="00747CC6">
            <w:pPr>
              <w:bidi/>
              <w:spacing w:line="480" w:lineRule="auto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طوال</w:t>
            </w:r>
          </w:p>
          <w:p w:rsidR="002E164D" w:rsidRPr="00257E71" w:rsidRDefault="002E164D" w:rsidP="00747CC6">
            <w:pPr>
              <w:bidi/>
              <w:spacing w:line="480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العام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</w:t>
            </w: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لدراسي</w:t>
            </w:r>
          </w:p>
        </w:tc>
        <w:tc>
          <w:tcPr>
            <w:tcW w:w="3690" w:type="dxa"/>
          </w:tcPr>
          <w:p w:rsidR="002E164D" w:rsidRPr="00D17023" w:rsidRDefault="002E164D" w:rsidP="00747CC6">
            <w:pPr>
              <w:pStyle w:val="a4"/>
              <w:numPr>
                <w:ilvl w:val="0"/>
                <w:numId w:val="2"/>
              </w:numPr>
              <w:bidi/>
              <w:spacing w:line="480" w:lineRule="auto"/>
              <w:ind w:left="200" w:hanging="2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cs="AdvertisingMedium" w:hint="cs"/>
                <w:rtl/>
              </w:rPr>
              <w:t>مدى توظيف منهجيات حديثة في تنفيذ التعلم .</w:t>
            </w:r>
          </w:p>
          <w:p w:rsidR="002E164D" w:rsidRPr="00257E71" w:rsidRDefault="002E164D" w:rsidP="00747CC6">
            <w:pPr>
              <w:pStyle w:val="a4"/>
              <w:numPr>
                <w:ilvl w:val="0"/>
                <w:numId w:val="2"/>
              </w:numPr>
              <w:bidi/>
              <w:spacing w:line="480" w:lineRule="auto"/>
              <w:ind w:left="200" w:hanging="2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82E93">
              <w:rPr>
                <w:rFonts w:cs="AdvertisingMedium" w:hint="cs"/>
                <w:rtl/>
              </w:rPr>
              <w:t>ازدياد توظيف استراتيجيات ال</w:t>
            </w:r>
            <w:r>
              <w:rPr>
                <w:rFonts w:cs="AdvertisingMedium" w:hint="cs"/>
                <w:rtl/>
              </w:rPr>
              <w:t>ت</w:t>
            </w:r>
            <w:r w:rsidRPr="00682E93">
              <w:rPr>
                <w:rFonts w:cs="AdvertisingMedium" w:hint="cs"/>
                <w:rtl/>
              </w:rPr>
              <w:t>دريس و التقويم في مواقف تعلميه تعلي</w:t>
            </w:r>
            <w:r>
              <w:rPr>
                <w:rFonts w:cs="AdvertisingMedium" w:hint="cs"/>
                <w:rtl/>
              </w:rPr>
              <w:t>م</w:t>
            </w:r>
            <w:r w:rsidRPr="00682E93">
              <w:rPr>
                <w:rFonts w:cs="AdvertisingMedium" w:hint="cs"/>
                <w:rtl/>
              </w:rPr>
              <w:t>ية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3870" w:type="dxa"/>
          </w:tcPr>
          <w:p w:rsidR="002E164D" w:rsidRPr="005F2F83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cs="AdvertisingMedium" w:hint="cs"/>
                <w:rtl/>
              </w:rPr>
              <w:t>ت</w:t>
            </w:r>
            <w:r w:rsidRPr="00D06E63">
              <w:rPr>
                <w:rFonts w:cs="AdvertisingMedium" w:hint="cs"/>
                <w:rtl/>
              </w:rPr>
              <w:t xml:space="preserve">بني منهجيات حديثة </w:t>
            </w:r>
            <w:r>
              <w:rPr>
                <w:rFonts w:cs="AdvertisingMedium" w:hint="cs"/>
                <w:rtl/>
              </w:rPr>
              <w:t xml:space="preserve">عن طريق </w:t>
            </w:r>
            <w:r w:rsidRPr="00D06E63">
              <w:rPr>
                <w:rFonts w:cs="AdvertisingMedium" w:hint="cs"/>
                <w:rtl/>
              </w:rPr>
              <w:t xml:space="preserve">توظيف استراتيجيات التدريس و التقويم في مواقف تعلميه تعليمية </w:t>
            </w:r>
            <w:proofErr w:type="spellStart"/>
            <w:r w:rsidRPr="00D06E63">
              <w:rPr>
                <w:rFonts w:cs="AdvertisingMedium" w:hint="cs"/>
                <w:rtl/>
              </w:rPr>
              <w:t>متمحورة</w:t>
            </w:r>
            <w:proofErr w:type="spellEnd"/>
            <w:r w:rsidRPr="00D06E63">
              <w:rPr>
                <w:rFonts w:cs="AdvertisingMedium" w:hint="cs"/>
                <w:rtl/>
              </w:rPr>
              <w:t xml:space="preserve"> حول الطالب </w:t>
            </w:r>
            <w:proofErr w:type="spellStart"/>
            <w:r w:rsidRPr="00D06E63">
              <w:rPr>
                <w:rFonts w:cs="AdvertisingMedium" w:hint="cs"/>
                <w:rtl/>
              </w:rPr>
              <w:t>.</w:t>
            </w:r>
            <w:proofErr w:type="spellEnd"/>
          </w:p>
        </w:tc>
        <w:tc>
          <w:tcPr>
            <w:tcW w:w="3955" w:type="dxa"/>
          </w:tcPr>
          <w:p w:rsidR="002E164D" w:rsidRPr="00D06E63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105" w:hanging="105"/>
              <w:rPr>
                <w:rFonts w:cs="AdvertisingMedium"/>
                <w:rtl/>
              </w:rPr>
            </w:pPr>
            <w:r w:rsidRPr="00D06E63">
              <w:rPr>
                <w:rFonts w:cs="AdvertisingMedium" w:hint="cs"/>
                <w:rtl/>
              </w:rPr>
              <w:t>زيادة  تبني منهجيات حديثة في تنفيذ</w:t>
            </w:r>
            <w:r>
              <w:rPr>
                <w:rFonts w:cs="AdvertisingMedium" w:hint="cs"/>
                <w:rtl/>
              </w:rPr>
              <w:t xml:space="preserve"> ا</w:t>
            </w:r>
            <w:r w:rsidRPr="00D06E63">
              <w:rPr>
                <w:rFonts w:cs="AdvertisingMedium" w:hint="cs"/>
                <w:rtl/>
              </w:rPr>
              <w:t xml:space="preserve">لتعلم و </w:t>
            </w:r>
            <w:proofErr w:type="spellStart"/>
            <w:r w:rsidRPr="00D06E63">
              <w:rPr>
                <w:rFonts w:cs="AdvertisingMedium" w:hint="cs"/>
                <w:rtl/>
              </w:rPr>
              <w:t>تفريده</w:t>
            </w:r>
            <w:proofErr w:type="spellEnd"/>
            <w:r w:rsidRPr="00D06E63">
              <w:rPr>
                <w:rFonts w:cs="AdvertisingMedium" w:hint="cs"/>
                <w:rtl/>
              </w:rPr>
              <w:t xml:space="preserve"> عن طريق توظيف استراتيجيات التدريس و التقويم في مواقف تعلميه تعليمية </w:t>
            </w:r>
            <w:proofErr w:type="spellStart"/>
            <w:r w:rsidRPr="00D06E63">
              <w:rPr>
                <w:rFonts w:cs="AdvertisingMedium" w:hint="cs"/>
                <w:rtl/>
              </w:rPr>
              <w:t>متمحورة</w:t>
            </w:r>
            <w:proofErr w:type="spellEnd"/>
            <w:r w:rsidRPr="00D06E63">
              <w:rPr>
                <w:rFonts w:cs="AdvertisingMedium" w:hint="cs"/>
                <w:rtl/>
              </w:rPr>
              <w:t xml:space="preserve"> حول الطالب </w:t>
            </w:r>
            <w:proofErr w:type="spellStart"/>
            <w:r w:rsidRPr="00D06E63">
              <w:rPr>
                <w:rFonts w:cs="AdvertisingMedium" w:hint="cs"/>
                <w:rtl/>
              </w:rPr>
              <w:t>.</w:t>
            </w:r>
            <w:proofErr w:type="spellEnd"/>
          </w:p>
        </w:tc>
      </w:tr>
    </w:tbl>
    <w:p w:rsidR="002E164D" w:rsidRDefault="002E164D" w:rsidP="00747CC6">
      <w:pPr>
        <w:spacing w:line="480" w:lineRule="auto"/>
        <w:ind w:left="0"/>
        <w:rPr>
          <w:rFonts w:hint="cs"/>
          <w:b/>
          <w:bCs/>
          <w:sz w:val="2"/>
          <w:szCs w:val="2"/>
          <w:rtl/>
          <w:lang w:bidi="ar-JO"/>
        </w:rPr>
      </w:pPr>
    </w:p>
    <w:p w:rsidR="00747CC6" w:rsidRDefault="00747CC6" w:rsidP="00747CC6">
      <w:pPr>
        <w:spacing w:line="480" w:lineRule="auto"/>
        <w:ind w:left="0"/>
        <w:rPr>
          <w:rFonts w:hint="cs"/>
          <w:b/>
          <w:bCs/>
          <w:sz w:val="2"/>
          <w:szCs w:val="2"/>
          <w:rtl/>
          <w:lang w:bidi="ar-JO"/>
        </w:rPr>
      </w:pPr>
    </w:p>
    <w:p w:rsidR="00747CC6" w:rsidRDefault="00747CC6" w:rsidP="00747CC6">
      <w:pPr>
        <w:spacing w:line="480" w:lineRule="auto"/>
        <w:ind w:left="0"/>
        <w:rPr>
          <w:rFonts w:hint="cs"/>
          <w:b/>
          <w:bCs/>
          <w:sz w:val="2"/>
          <w:szCs w:val="2"/>
          <w:rtl/>
          <w:lang w:bidi="ar-JO"/>
        </w:rPr>
      </w:pPr>
    </w:p>
    <w:p w:rsidR="00747CC6" w:rsidRPr="00952DB0" w:rsidRDefault="00747CC6" w:rsidP="00747CC6">
      <w:pPr>
        <w:spacing w:line="480" w:lineRule="auto"/>
        <w:ind w:left="0"/>
        <w:rPr>
          <w:b/>
          <w:bCs/>
          <w:sz w:val="2"/>
          <w:szCs w:val="2"/>
          <w:rtl/>
          <w:lang w:bidi="ar-JO"/>
        </w:rPr>
      </w:pPr>
    </w:p>
    <w:tbl>
      <w:tblPr>
        <w:tblpPr w:leftFromText="180" w:rightFromText="180" w:vertAnchor="text" w:tblpXSpec="center" w:tblpY="1"/>
        <w:tblOverlap w:val="never"/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5"/>
        <w:gridCol w:w="1260"/>
        <w:gridCol w:w="3420"/>
        <w:gridCol w:w="4320"/>
        <w:gridCol w:w="3780"/>
      </w:tblGrid>
      <w:tr w:rsidR="002E164D" w:rsidRPr="00D90D98" w:rsidTr="00D93B98">
        <w:trPr>
          <w:trHeight w:val="442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747CC6">
            <w:pPr>
              <w:bidi/>
              <w:spacing w:line="480" w:lineRule="auto"/>
              <w:ind w:left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الرئيس : </w:t>
            </w:r>
            <w:r w:rsidRPr="00A609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التعلم و التعليم</w:t>
            </w:r>
          </w:p>
        </w:tc>
      </w:tr>
      <w:tr w:rsidR="002E164D" w:rsidRPr="00D90D98" w:rsidTr="00D93B98">
        <w:trPr>
          <w:trHeight w:val="377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747CC6">
            <w:pPr>
              <w:bidi/>
              <w:spacing w:line="480" w:lineRule="auto"/>
              <w:ind w:left="3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الفرعي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682E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تقويم التعلم</w:t>
            </w:r>
          </w:p>
        </w:tc>
      </w:tr>
      <w:tr w:rsidR="002E164D" w:rsidRPr="00D90D98" w:rsidTr="00D93B98">
        <w:trPr>
          <w:trHeight w:val="28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747CC6">
            <w:pPr>
              <w:bidi/>
              <w:spacing w:line="480" w:lineRule="auto"/>
              <w:ind w:left="7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747CC6">
            <w:pPr>
              <w:bidi/>
              <w:spacing w:line="480" w:lineRule="auto"/>
              <w:ind w:left="0" w:firstLine="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D90D98" w:rsidTr="00D93B98">
        <w:trPr>
          <w:trHeight w:val="161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4D" w:rsidRPr="00D90D98" w:rsidRDefault="002E164D" w:rsidP="00747CC6">
            <w:pPr>
              <w:bidi/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4D" w:rsidRPr="00D02B05" w:rsidRDefault="002E164D" w:rsidP="00747CC6">
            <w:pPr>
              <w:bidi/>
              <w:spacing w:line="480" w:lineRule="auto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طوال</w:t>
            </w:r>
          </w:p>
          <w:p w:rsidR="002E164D" w:rsidRPr="002641C4" w:rsidRDefault="002E164D" w:rsidP="00747CC6">
            <w:pPr>
              <w:bidi/>
              <w:spacing w:line="480" w:lineRule="auto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العام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</w:t>
            </w: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لدراسي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4D" w:rsidRPr="00D02B05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jc w:val="lowKashida"/>
              <w:rPr>
                <w:rFonts w:cs="AdvertisingMedium"/>
                <w:rtl/>
              </w:rPr>
            </w:pPr>
            <w:r w:rsidRPr="00D02B05">
              <w:rPr>
                <w:rFonts w:cs="AdvertisingMedium" w:hint="cs"/>
                <w:rtl/>
              </w:rPr>
              <w:t xml:space="preserve">ازدياد </w:t>
            </w:r>
            <w:r w:rsidRPr="00682E93">
              <w:rPr>
                <w:rFonts w:cs="AdvertisingMedium" w:hint="cs"/>
                <w:rtl/>
              </w:rPr>
              <w:t xml:space="preserve"> تصميم أدوات تقويم </w:t>
            </w:r>
            <w:r>
              <w:rPr>
                <w:rFonts w:cs="AdvertisingMedium" w:hint="cs"/>
                <w:rtl/>
              </w:rPr>
              <w:t>و توظيف استراتيجيات التقويم المناسبة</w:t>
            </w:r>
          </w:p>
          <w:p w:rsidR="002E164D" w:rsidRPr="00D02B05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jc w:val="lowKashida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 xml:space="preserve">تحسن أداء الطلبة عند تحليل نتائج التقويم </w:t>
            </w:r>
            <w:r>
              <w:rPr>
                <w:rFonts w:cs="AdvertisingMedium" w:hint="cs"/>
                <w:rtl/>
              </w:rPr>
              <w:lastRenderedPageBreak/>
              <w:t>بمشاركة الزملاء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4D" w:rsidRPr="00D02B05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400"/>
              <w:jc w:val="lowKashida"/>
              <w:rPr>
                <w:rFonts w:cs="AdvertisingMedium"/>
                <w:rtl/>
              </w:rPr>
            </w:pPr>
            <w:r w:rsidRPr="00682E93">
              <w:rPr>
                <w:rFonts w:cs="AdvertisingMedium" w:hint="cs"/>
                <w:rtl/>
              </w:rPr>
              <w:lastRenderedPageBreak/>
              <w:t xml:space="preserve">تصميم أدوات تقويم </w:t>
            </w:r>
            <w:r>
              <w:rPr>
                <w:rFonts w:cs="AdvertisingMedium" w:hint="cs"/>
                <w:rtl/>
              </w:rPr>
              <w:t>و توظيف استراتيجيات التقويم المناسبة .</w:t>
            </w:r>
            <w:r w:rsidRPr="00D02B05">
              <w:rPr>
                <w:rFonts w:cs="AdvertisingMedium" w:hint="cs"/>
                <w:rtl/>
              </w:rPr>
              <w:t>.</w:t>
            </w:r>
          </w:p>
          <w:p w:rsidR="002E164D" w:rsidRPr="000F0928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40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>تحليل نتائج التقويم بمشاركة الزملاء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4D" w:rsidRPr="00D02B05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زيادة </w:t>
            </w:r>
            <w:r w:rsidRPr="00682E93">
              <w:rPr>
                <w:rFonts w:cs="AdvertisingMedium" w:hint="cs"/>
                <w:rtl/>
              </w:rPr>
              <w:t xml:space="preserve">توظيف </w:t>
            </w:r>
            <w:proofErr w:type="spellStart"/>
            <w:r w:rsidRPr="00682E93">
              <w:rPr>
                <w:rFonts w:cs="AdvertisingMedium" w:hint="cs"/>
                <w:rtl/>
              </w:rPr>
              <w:t>استرتيجات</w:t>
            </w:r>
            <w:proofErr w:type="spellEnd"/>
            <w:r w:rsidRPr="00682E93">
              <w:rPr>
                <w:rFonts w:cs="AdvertisingMedium" w:hint="cs"/>
                <w:rtl/>
              </w:rPr>
              <w:t xml:space="preserve"> التقويم و تصميم أدوات تقويم تنسجم معها و تحليل نتائج التقويم بمشاركة الزملاء</w:t>
            </w:r>
            <w:r w:rsidRPr="00682E93">
              <w:rPr>
                <w:rFonts w:cs="AdvertisingMedium"/>
              </w:rPr>
              <w:t xml:space="preserve"> </w:t>
            </w:r>
            <w:r w:rsidRPr="00682E93">
              <w:rPr>
                <w:rFonts w:cs="AdvertisingMedium" w:hint="cs"/>
                <w:rtl/>
              </w:rPr>
              <w:t xml:space="preserve"> .</w:t>
            </w:r>
          </w:p>
        </w:tc>
      </w:tr>
      <w:tr w:rsidR="002E164D" w:rsidRPr="00D90D98" w:rsidTr="00D93B98"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F235FD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 xml:space="preserve">المجال الرئيس : </w:t>
            </w:r>
            <w:r w:rsidRPr="00A609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التعلم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للحياة</w:t>
            </w:r>
          </w:p>
        </w:tc>
      </w:tr>
      <w:tr w:rsidR="002E164D" w:rsidRPr="00D90D98" w:rsidTr="00D93B98"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F235FD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المجال الفرعي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82E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البحث العلمي</w:t>
            </w:r>
          </w:p>
        </w:tc>
      </w:tr>
      <w:tr w:rsidR="002E164D" w:rsidRPr="00D90D98" w:rsidTr="00D93B9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F235FD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F235FD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787315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787315" w:rsidRDefault="002E164D" w:rsidP="00747CC6">
            <w:pPr>
              <w:bidi/>
              <w:spacing w:line="480" w:lineRule="auto"/>
              <w:ind w:left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 w:rsidRPr="00787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787315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D90D98" w:rsidTr="00D93B98">
        <w:trPr>
          <w:trHeight w:val="14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952DB0" w:rsidRDefault="002E164D" w:rsidP="00747CC6">
            <w:pPr>
              <w:bidi/>
              <w:spacing w:line="480" w:lineRule="auto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طوال</w:t>
            </w:r>
          </w:p>
          <w:p w:rsidR="002E164D" w:rsidRPr="00952DB0" w:rsidRDefault="002E164D" w:rsidP="00747CC6">
            <w:pPr>
              <w:bidi/>
              <w:spacing w:line="480" w:lineRule="auto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العام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لدراسي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2641C4" w:rsidRDefault="002E164D" w:rsidP="00747CC6">
            <w:pPr>
              <w:pStyle w:val="a4"/>
              <w:numPr>
                <w:ilvl w:val="0"/>
                <w:numId w:val="4"/>
              </w:numPr>
              <w:bidi/>
              <w:spacing w:line="480" w:lineRule="auto"/>
              <w:ind w:left="360"/>
              <w:rPr>
                <w:rFonts w:cs="AdvertisingMedium"/>
                <w:rtl/>
              </w:rPr>
            </w:pPr>
            <w:r w:rsidRPr="002641C4">
              <w:rPr>
                <w:rFonts w:cs="AdvertisingMedium" w:hint="cs"/>
                <w:rtl/>
              </w:rPr>
              <w:t xml:space="preserve">مدى المشاركة في الأبحاث العلمية </w:t>
            </w:r>
          </w:p>
          <w:p w:rsidR="002E164D" w:rsidRPr="002641C4" w:rsidRDefault="002E164D" w:rsidP="00747CC6">
            <w:pPr>
              <w:pStyle w:val="a4"/>
              <w:numPr>
                <w:ilvl w:val="0"/>
                <w:numId w:val="4"/>
              </w:numPr>
              <w:bidi/>
              <w:spacing w:line="480" w:lineRule="auto"/>
              <w:ind w:left="360"/>
              <w:rPr>
                <w:rFonts w:cs="AdvertisingMedium"/>
                <w:rtl/>
              </w:rPr>
            </w:pPr>
            <w:r w:rsidRPr="002641C4">
              <w:rPr>
                <w:rFonts w:cs="AdvertisingMedium" w:hint="cs"/>
                <w:rtl/>
              </w:rPr>
              <w:t xml:space="preserve">تحسن جودة التعليم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2641C4" w:rsidRDefault="002E164D" w:rsidP="00747CC6">
            <w:pPr>
              <w:pStyle w:val="a4"/>
              <w:numPr>
                <w:ilvl w:val="0"/>
                <w:numId w:val="3"/>
              </w:numPr>
              <w:bidi/>
              <w:spacing w:line="480" w:lineRule="auto"/>
              <w:ind w:left="360"/>
              <w:rPr>
                <w:rFonts w:cs="AdvertisingMedium"/>
              </w:rPr>
            </w:pPr>
            <w:r w:rsidRPr="002641C4">
              <w:rPr>
                <w:rFonts w:cs="AdvertisingMedium" w:hint="cs"/>
                <w:rtl/>
              </w:rPr>
              <w:t xml:space="preserve">المشاركة في البحث العلمي في مجتمع التعلم المهني </w:t>
            </w:r>
          </w:p>
          <w:p w:rsidR="002E164D" w:rsidRPr="00521563" w:rsidRDefault="002E164D" w:rsidP="00747CC6">
            <w:pPr>
              <w:pStyle w:val="a4"/>
              <w:numPr>
                <w:ilvl w:val="0"/>
                <w:numId w:val="3"/>
              </w:numPr>
              <w:bidi/>
              <w:spacing w:line="48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41C4">
              <w:rPr>
                <w:rFonts w:cs="AdvertisingMedium" w:hint="cs"/>
                <w:rtl/>
              </w:rPr>
              <w:t>استثمار نتائج البحث في تحسين جودة التعليم.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787315" w:rsidRDefault="002E164D" w:rsidP="00747CC6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ind w:left="360"/>
              <w:jc w:val="lowKashida"/>
              <w:rPr>
                <w:rFonts w:cs="AdvertisingMedium"/>
                <w:rtl/>
              </w:rPr>
            </w:pPr>
            <w:r w:rsidRPr="00787315">
              <w:rPr>
                <w:rFonts w:cs="AdvertisingMedium" w:hint="cs"/>
                <w:rtl/>
              </w:rPr>
              <w:t>تبني البحث العلمي في مجتمع التعلم المهني و المدرسي و استثمار نتائجه لتحسين جودة التعليم .</w:t>
            </w:r>
          </w:p>
        </w:tc>
      </w:tr>
      <w:tr w:rsidR="002E164D" w:rsidRPr="00D90D98" w:rsidTr="00D93B98">
        <w:trPr>
          <w:trHeight w:val="448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2E164D" w:rsidRPr="00EA3EE1" w:rsidRDefault="002E164D" w:rsidP="00747CC6">
            <w:pPr>
              <w:bidi/>
              <w:spacing w:line="480" w:lineRule="auto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A3E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الرئيس : </w:t>
            </w:r>
            <w:r w:rsidRPr="00EA3EE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للحياة</w:t>
            </w:r>
          </w:p>
        </w:tc>
      </w:tr>
      <w:tr w:rsidR="002E164D" w:rsidRPr="00D90D98" w:rsidTr="00D93B98"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521563" w:rsidRDefault="002E164D" w:rsidP="00747CC6">
            <w:pPr>
              <w:bidi/>
              <w:spacing w:line="480" w:lineRule="auto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المجال الفرعي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52D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مسؤولية التعلم</w:t>
            </w:r>
          </w:p>
        </w:tc>
      </w:tr>
      <w:tr w:rsidR="002E164D" w:rsidRPr="00D90D98" w:rsidTr="00D93B9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521563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521563" w:rsidRDefault="002E164D" w:rsidP="00747CC6">
            <w:pPr>
              <w:bidi/>
              <w:spacing w:line="480" w:lineRule="auto"/>
              <w:ind w:left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 w:rsidRPr="00787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521563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D90D98" w:rsidTr="00D93B9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3703EA" w:rsidRDefault="002E164D" w:rsidP="00747CC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952DB0" w:rsidRDefault="002E164D" w:rsidP="00747CC6">
            <w:pPr>
              <w:bidi/>
              <w:spacing w:line="480" w:lineRule="auto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طوال</w:t>
            </w:r>
          </w:p>
          <w:p w:rsidR="002E164D" w:rsidRPr="003703EA" w:rsidRDefault="002E164D" w:rsidP="00747CC6">
            <w:pPr>
              <w:bidi/>
              <w:spacing w:line="48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lastRenderedPageBreak/>
              <w:t xml:space="preserve">العام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لدراسي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AD30B4" w:rsidRDefault="002E164D" w:rsidP="00747CC6">
            <w:pPr>
              <w:pStyle w:val="a4"/>
              <w:numPr>
                <w:ilvl w:val="0"/>
                <w:numId w:val="3"/>
              </w:numPr>
              <w:bidi/>
              <w:spacing w:line="480" w:lineRule="auto"/>
              <w:ind w:left="360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lastRenderedPageBreak/>
              <w:t>ازدياد عدد مجتمعات التعلم المهني التي تتبنى تطوير مسؤولية التعلم الذاتي 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AD30B4" w:rsidRDefault="002E164D" w:rsidP="00747CC6">
            <w:pPr>
              <w:pStyle w:val="a4"/>
              <w:numPr>
                <w:ilvl w:val="0"/>
                <w:numId w:val="3"/>
              </w:numPr>
              <w:bidi/>
              <w:spacing w:line="480" w:lineRule="auto"/>
              <w:ind w:left="360"/>
              <w:rPr>
                <w:rFonts w:cs="AdvertisingMedium"/>
                <w:rtl/>
              </w:rPr>
            </w:pPr>
            <w:r w:rsidRPr="00952DB0">
              <w:rPr>
                <w:rFonts w:cs="AdvertisingMedium" w:hint="cs"/>
                <w:rtl/>
              </w:rPr>
              <w:t>المشاركة في بناء و دعم مجتمع تعلم مهني يتبنى ثقافة تطوير  مسؤولية الطلبة نحو التعلم الذاتي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952DB0" w:rsidRDefault="002E164D" w:rsidP="00747CC6">
            <w:pPr>
              <w:pStyle w:val="a4"/>
              <w:numPr>
                <w:ilvl w:val="0"/>
                <w:numId w:val="3"/>
              </w:numPr>
              <w:bidi/>
              <w:spacing w:line="480" w:lineRule="auto"/>
              <w:ind w:left="360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 xml:space="preserve">زيادة </w:t>
            </w:r>
            <w:r w:rsidRPr="00952DB0">
              <w:rPr>
                <w:rFonts w:cs="AdvertisingMedium" w:hint="cs"/>
                <w:rtl/>
              </w:rPr>
              <w:t xml:space="preserve">المشاركة في بناء و دعم مجتمع تعلم مهني يتبنى ثقافة تطوير  مسؤولية الطلبة نحو </w:t>
            </w:r>
            <w:r w:rsidRPr="00952DB0">
              <w:rPr>
                <w:rFonts w:cs="AdvertisingMedium" w:hint="cs"/>
                <w:rtl/>
              </w:rPr>
              <w:lastRenderedPageBreak/>
              <w:t>التعلم الذاتي</w:t>
            </w:r>
          </w:p>
        </w:tc>
      </w:tr>
    </w:tbl>
    <w:p w:rsidR="002E164D" w:rsidRPr="00EA3EE1" w:rsidRDefault="002E164D" w:rsidP="002E164D">
      <w:pPr>
        <w:ind w:left="0"/>
        <w:rPr>
          <w:b/>
          <w:bCs/>
          <w:sz w:val="12"/>
          <w:szCs w:val="12"/>
          <w:lang w:bidi="ar-JO"/>
        </w:rPr>
      </w:pPr>
    </w:p>
    <w:p w:rsidR="00E3370C" w:rsidRDefault="00E3370C"/>
    <w:sectPr w:rsidR="00E3370C" w:rsidSect="00AD30B4">
      <w:headerReference w:type="default" r:id="rId11"/>
      <w:footerReference w:type="default" r:id="rId12"/>
      <w:pgSz w:w="15840" w:h="12240" w:orient="landscape"/>
      <w:pgMar w:top="360" w:right="900" w:bottom="630" w:left="810" w:header="720" w:footer="391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A0" w:rsidRDefault="00466DA0" w:rsidP="00315870">
      <w:pPr>
        <w:spacing w:after="0" w:line="240" w:lineRule="auto"/>
      </w:pPr>
      <w:r>
        <w:separator/>
      </w:r>
    </w:p>
  </w:endnote>
  <w:endnote w:type="continuationSeparator" w:id="0">
    <w:p w:rsidR="00466DA0" w:rsidRDefault="00466DA0" w:rsidP="0031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29LT Kaff Black">
    <w:altName w:val="Courier New"/>
    <w:charset w:val="00"/>
    <w:family w:val="auto"/>
    <w:pitch w:val="variable"/>
    <w:sig w:usb0="00000000" w:usb1="C000207B" w:usb2="00000008" w:usb3="00000000" w:csb0="000000D3" w:csb1="00000000"/>
  </w:font>
  <w:font w:name="AGA Battout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E63" w:rsidRPr="00D02B05" w:rsidRDefault="002E164D" w:rsidP="00D06E63">
    <w:pPr>
      <w:rPr>
        <w:b/>
        <w:bCs/>
        <w:lang w:bidi="ar-JO"/>
      </w:rPr>
    </w:pPr>
    <w:r w:rsidRPr="00462F0F">
      <w:rPr>
        <w:b/>
        <w:bCs/>
        <w:lang w:bidi="ar-JO"/>
      </w:rPr>
      <w:t>FORM#115-51rev.a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A0" w:rsidRDefault="00466DA0" w:rsidP="00315870">
      <w:pPr>
        <w:spacing w:after="0" w:line="240" w:lineRule="auto"/>
      </w:pPr>
      <w:r>
        <w:separator/>
      </w:r>
    </w:p>
  </w:footnote>
  <w:footnote w:type="continuationSeparator" w:id="0">
    <w:p w:rsidR="00466DA0" w:rsidRDefault="00466DA0" w:rsidP="0031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Pr="007622FD" w:rsidRDefault="00466DA0" w:rsidP="007622FD">
    <w:pPr>
      <w:pStyle w:val="a3"/>
      <w:ind w:left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3BB"/>
    <w:multiLevelType w:val="hybridMultilevel"/>
    <w:tmpl w:val="48AC561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72D5743"/>
    <w:multiLevelType w:val="hybridMultilevel"/>
    <w:tmpl w:val="B960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47DE2"/>
    <w:multiLevelType w:val="hybridMultilevel"/>
    <w:tmpl w:val="25FA2C2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75A17256"/>
    <w:multiLevelType w:val="hybridMultilevel"/>
    <w:tmpl w:val="24BE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64D"/>
    <w:rsid w:val="002E164D"/>
    <w:rsid w:val="00315870"/>
    <w:rsid w:val="003610C0"/>
    <w:rsid w:val="00466DA0"/>
    <w:rsid w:val="00747CC6"/>
    <w:rsid w:val="00B345DA"/>
    <w:rsid w:val="00E3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4D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E164D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2E164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E164D"/>
    <w:rPr>
      <w:color w:val="0000FF" w:themeColor="hyperlink"/>
      <w:u w:val="single"/>
    </w:rPr>
  </w:style>
  <w:style w:type="table" w:styleId="a5">
    <w:name w:val="Light Shading"/>
    <w:basedOn w:val="a1"/>
    <w:uiPriority w:val="60"/>
    <w:rsid w:val="00747CC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Table Grid"/>
    <w:basedOn w:val="a1"/>
    <w:uiPriority w:val="59"/>
    <w:rsid w:val="00747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36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3610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or.net/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jor.net/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ALemanCenter</cp:lastModifiedBy>
  <cp:revision>2</cp:revision>
  <dcterms:created xsi:type="dcterms:W3CDTF">2025-09-06T17:36:00Z</dcterms:created>
  <dcterms:modified xsi:type="dcterms:W3CDTF">2025-09-06T17:36:00Z</dcterms:modified>
</cp:coreProperties>
</file>