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>
      <w:pPr>
        <w:pStyle w:val="style0"/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نموذج تحليل امتحان تشخيصي</w:t>
      </w:r>
    </w:p>
    <w:p>
      <w:pPr>
        <w:pStyle w:val="style0"/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مدرسة</w:t>
      </w:r>
      <w:r>
        <w:rPr>
          <w:rFonts w:hint="default"/>
          <w:b/>
          <w:bCs/>
          <w:sz w:val="32"/>
          <w:szCs w:val="32"/>
          <w:rtl/>
          <w:lang w:val="en-US" w:bidi="ar-JO"/>
        </w:rPr>
        <w:t xml:space="preserve">.......................... 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 المعلمة ......................................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المبحث...................................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عدد الطلبة .................... عدد الحضور.....</w:t>
      </w:r>
      <w:r>
        <w:rPr>
          <w:rFonts w:hint="cs"/>
          <w:b/>
          <w:bCs/>
          <w:sz w:val="32"/>
          <w:szCs w:val="32"/>
          <w:rtl/>
          <w:lang w:bidi="ar-JO"/>
        </w:rPr>
        <w:t>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عدد الغياب 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أولا : الاهداف التي يقيسها الاختبار :</w:t>
      </w:r>
    </w:p>
    <w:p>
      <w:pPr>
        <w:pStyle w:val="style0"/>
        <w:bidi/>
        <w:spacing w:lineRule="auto" w:line="48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1/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</w:t>
      </w:r>
    </w:p>
    <w:p>
      <w:pPr>
        <w:pStyle w:val="style0"/>
        <w:bidi/>
        <w:spacing w:lineRule="auto" w:line="48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2/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</w:t>
      </w:r>
    </w:p>
    <w:p>
      <w:pPr>
        <w:pStyle w:val="style0"/>
        <w:bidi/>
        <w:spacing w:lineRule="auto" w:line="48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3/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</w:t>
      </w:r>
    </w:p>
    <w:p>
      <w:pPr>
        <w:pStyle w:val="style0"/>
        <w:bidi/>
        <w:spacing w:lineRule="auto" w:line="48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4/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</w:t>
      </w:r>
    </w:p>
    <w:bookmarkStart w:id="0" w:name="_GoBack"/>
    <w:bookmarkEnd w:id="0"/>
    <w:p>
      <w:pPr>
        <w:pStyle w:val="style0"/>
        <w:bidi/>
        <w:spacing w:lineRule="auto" w:line="48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ثانيا : النتائج:</w:t>
      </w:r>
    </w:p>
    <w:tbl>
      <w:tblPr>
        <w:tblStyle w:val="style154"/>
        <w:bidiVisual/>
        <w:tblW w:w="9854" w:type="dxa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>
        <w:trPr>
          <w:trHeight w:val="803" w:hRule="atLeast"/>
        </w:trPr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الطلبة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الناجحين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الراسبين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 المئوية 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نجاح</w:t>
            </w:r>
          </w:p>
        </w:tc>
        <w:tc>
          <w:tcPr>
            <w:tcW w:w="1643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الوسط الحسابي</w:t>
            </w:r>
          </w:p>
        </w:tc>
        <w:tc>
          <w:tcPr>
            <w:tcW w:w="1643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اعلى علامة</w:t>
            </w:r>
          </w:p>
        </w:tc>
      </w:tr>
      <w:tr>
        <w:tblPrEx/>
        <w:trPr>
          <w:trHeight w:val="836" w:hRule="atLeast"/>
        </w:trPr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bidi/>
        <w:rPr>
          <w:rFonts w:hint="cs"/>
          <w:b/>
          <w:bCs/>
          <w:sz w:val="32"/>
          <w:szCs w:val="32"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48</Words>
  <Pages>1</Pages>
  <Characters>714</Characters>
  <Application>WPS Office</Application>
  <DocSecurity>0</DocSecurity>
  <Paragraphs>31</Paragraphs>
  <ScaleCrop>false</ScaleCrop>
  <LinksUpToDate>false</LinksUpToDate>
  <CharactersWithSpaces>745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٢٠٢١-٠٩-٢٠T١٣:٤٢:٠٠Z</dcterms:created>
  <dc:creator>DELL</dc:creator>
  <lastModifiedBy>SM-S928B</lastModifiedBy>
  <dcterms:modified xsi:type="dcterms:W3CDTF">٢٠٢٥-٠٩-٠٦T٠٠:٢٧:٣٨Z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f7c6ac576af243c589ca07a80dde361c</vt:lpwstr>
  </property>
</Properties>
</file>