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32C" w:rsidRPr="0075232C" w:rsidRDefault="0075232C" w:rsidP="0075232C">
      <w:pPr>
        <w:pStyle w:val="normal"/>
        <w:bidi/>
        <w:rPr>
          <w:rFonts w:ascii="Sakkal Majalla" w:eastAsia="Sakkal Majalla" w:hAnsi="Sakkal Majalla" w:cs="Sakkal Majalla"/>
          <w:b/>
          <w:bCs/>
          <w:sz w:val="22"/>
          <w:szCs w:val="22"/>
        </w:rPr>
      </w:pPr>
    </w:p>
    <w:p w:rsidR="0075232C" w:rsidRPr="0075232C" w:rsidRDefault="0075232C" w:rsidP="0075232C">
      <w:pPr>
        <w:pStyle w:val="normal"/>
        <w:bidi/>
        <w:jc w:val="center"/>
        <w:rPr>
          <w:rFonts w:ascii="Sakkal Majalla" w:eastAsia="Sakkal Majalla" w:hAnsi="Sakkal Majalla" w:cs="Sakkal Majalla"/>
          <w:b/>
          <w:bCs/>
          <w:sz w:val="22"/>
          <w:szCs w:val="22"/>
        </w:rPr>
      </w:pPr>
      <w:r w:rsidRPr="0075232C">
        <w:rPr>
          <w:rFonts w:ascii="Sakkal Majalla" w:eastAsia="Sakkal Majalla" w:hAnsi="Sakkal Majalla" w:cs="Sakkal Majalla"/>
          <w:b/>
          <w:bCs/>
          <w:sz w:val="22"/>
          <w:szCs w:val="22"/>
          <w:rtl/>
        </w:rPr>
        <w:t>الخطــــــــــــــــــــــــــــــــــــــــــــــــــــــــــــــــــــــــــــــة الفصليــــــــــــــــــــــــــــــــــــــــــــــــــــــــــــــــــــــة</w:t>
      </w:r>
    </w:p>
    <w:p w:rsidR="0075232C" w:rsidRPr="0075232C" w:rsidRDefault="0075232C" w:rsidP="0075232C">
      <w:pPr>
        <w:pStyle w:val="normal"/>
        <w:bidi/>
        <w:rPr>
          <w:rFonts w:ascii="Sakkal Majalla" w:eastAsia="Sakkal Majalla" w:hAnsi="Sakkal Majalla" w:cs="Sakkal Majalla"/>
          <w:b/>
          <w:bCs/>
          <w:sz w:val="22"/>
          <w:szCs w:val="22"/>
        </w:rPr>
      </w:pPr>
      <w:r w:rsidRPr="0075232C">
        <w:rPr>
          <w:rFonts w:ascii="Sakkal Majalla" w:eastAsia="Sakkal Majalla" w:hAnsi="Sakkal Majalla" w:cs="Sakkal Majalla"/>
          <w:b/>
          <w:bCs/>
          <w:sz w:val="22"/>
          <w:szCs w:val="22"/>
          <w:rtl/>
        </w:rPr>
        <w:t xml:space="preserve">الصف:التاسع                                                                                              الفصــــــــــــــــــــل الدراســــــــــــــــــــــــــــــــــــــــــي الـــــثاني                                                                                                                                                              المبحث :  التربية الفنية والموسيقية والمسرحية      عنوان الوحدة :  التربية المسرحية        عدد الدروس : 8       الصفحات : 86_120      عدد الحصص : 12.       الفترة الزمنية من 25/1. إلى. 13/4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bidiVisual/>
        <w:tblW w:w="1311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521"/>
        <w:gridCol w:w="1340"/>
        <w:gridCol w:w="1808"/>
        <w:gridCol w:w="1340"/>
        <w:gridCol w:w="1347"/>
        <w:gridCol w:w="1583"/>
        <w:gridCol w:w="1178"/>
      </w:tblGrid>
      <w:tr w:rsidR="0075232C" w:rsidRPr="0075232C" w:rsidTr="002F7C43">
        <w:trPr>
          <w:cantSplit/>
          <w:trHeight w:val="90"/>
          <w:tblHeader/>
        </w:trPr>
        <w:tc>
          <w:tcPr>
            <w:tcW w:w="4521" w:type="dxa"/>
            <w:vMerge w:val="restart"/>
          </w:tcPr>
          <w:p w:rsidR="0075232C" w:rsidRPr="0075232C" w:rsidRDefault="0075232C" w:rsidP="002F7C43">
            <w:pPr>
              <w:pStyle w:val="normal"/>
              <w:bidi/>
              <w:jc w:val="center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proofErr w:type="spellStart"/>
            <w:r w:rsidRPr="0075232C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النتاجات</w:t>
            </w:r>
            <w:proofErr w:type="spellEnd"/>
          </w:p>
        </w:tc>
        <w:tc>
          <w:tcPr>
            <w:tcW w:w="1340" w:type="dxa"/>
            <w:vMerge w:val="restart"/>
          </w:tcPr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75232C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المواد والتجهيزات</w:t>
            </w: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75232C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(مصادر التعلم)</w:t>
            </w:r>
          </w:p>
        </w:tc>
        <w:tc>
          <w:tcPr>
            <w:tcW w:w="1808" w:type="dxa"/>
            <w:vMerge w:val="restart"/>
          </w:tcPr>
          <w:p w:rsidR="0075232C" w:rsidRPr="0075232C" w:rsidRDefault="0075232C" w:rsidP="002F7C43">
            <w:pPr>
              <w:pStyle w:val="normal"/>
              <w:bidi/>
              <w:jc w:val="center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75232C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687" w:type="dxa"/>
            <w:gridSpan w:val="2"/>
          </w:tcPr>
          <w:p w:rsidR="0075232C" w:rsidRPr="0075232C" w:rsidRDefault="0075232C" w:rsidP="002F7C43">
            <w:pPr>
              <w:pStyle w:val="normal"/>
              <w:bidi/>
              <w:jc w:val="center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75232C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التقويم</w:t>
            </w:r>
          </w:p>
        </w:tc>
        <w:tc>
          <w:tcPr>
            <w:tcW w:w="1583" w:type="dxa"/>
            <w:vMerge w:val="restart"/>
          </w:tcPr>
          <w:p w:rsidR="0075232C" w:rsidRPr="0075232C" w:rsidRDefault="0075232C" w:rsidP="002F7C43">
            <w:pPr>
              <w:pStyle w:val="normal"/>
              <w:bidi/>
              <w:jc w:val="center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75232C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أنشطة مرافقة</w:t>
            </w:r>
          </w:p>
        </w:tc>
        <w:tc>
          <w:tcPr>
            <w:tcW w:w="1178" w:type="dxa"/>
            <w:vMerge w:val="restart"/>
          </w:tcPr>
          <w:p w:rsidR="0075232C" w:rsidRPr="0075232C" w:rsidRDefault="0075232C" w:rsidP="002F7C43">
            <w:pPr>
              <w:pStyle w:val="normal"/>
              <w:bidi/>
              <w:jc w:val="center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75232C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التأمل الذاتي حول الوحدة</w:t>
            </w:r>
          </w:p>
        </w:tc>
      </w:tr>
      <w:tr w:rsidR="0075232C" w:rsidRPr="0075232C" w:rsidTr="002F7C43">
        <w:trPr>
          <w:cantSplit/>
          <w:trHeight w:val="90"/>
          <w:tblHeader/>
        </w:trPr>
        <w:tc>
          <w:tcPr>
            <w:tcW w:w="4521" w:type="dxa"/>
            <w:vMerge/>
          </w:tcPr>
          <w:p w:rsidR="0075232C" w:rsidRPr="0075232C" w:rsidRDefault="0075232C" w:rsidP="002F7C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1340" w:type="dxa"/>
            <w:vMerge/>
          </w:tcPr>
          <w:p w:rsidR="0075232C" w:rsidRPr="0075232C" w:rsidRDefault="0075232C" w:rsidP="002F7C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1808" w:type="dxa"/>
            <w:vMerge/>
          </w:tcPr>
          <w:p w:rsidR="0075232C" w:rsidRPr="0075232C" w:rsidRDefault="0075232C" w:rsidP="002F7C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1340" w:type="dxa"/>
          </w:tcPr>
          <w:p w:rsidR="0075232C" w:rsidRPr="0075232C" w:rsidRDefault="0075232C" w:rsidP="002F7C43">
            <w:pPr>
              <w:pStyle w:val="normal"/>
              <w:bidi/>
              <w:jc w:val="both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proofErr w:type="spellStart"/>
            <w:r w:rsidRPr="0075232C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الاستراتيجية</w:t>
            </w:r>
            <w:proofErr w:type="spellEnd"/>
          </w:p>
        </w:tc>
        <w:tc>
          <w:tcPr>
            <w:tcW w:w="1347" w:type="dxa"/>
          </w:tcPr>
          <w:p w:rsidR="0075232C" w:rsidRPr="0075232C" w:rsidRDefault="0075232C" w:rsidP="002F7C43">
            <w:pPr>
              <w:pStyle w:val="normal"/>
              <w:bidi/>
              <w:jc w:val="center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75232C" w:rsidRPr="0075232C" w:rsidRDefault="0075232C" w:rsidP="002F7C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1178" w:type="dxa"/>
            <w:vMerge/>
          </w:tcPr>
          <w:p w:rsidR="0075232C" w:rsidRPr="0075232C" w:rsidRDefault="0075232C" w:rsidP="002F7C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</w:tc>
      </w:tr>
      <w:tr w:rsidR="0075232C" w:rsidRPr="0075232C" w:rsidTr="002F7C43">
        <w:trPr>
          <w:cantSplit/>
          <w:trHeight w:val="90"/>
          <w:tblHeader/>
        </w:trPr>
        <w:tc>
          <w:tcPr>
            <w:tcW w:w="4521" w:type="dxa"/>
          </w:tcPr>
          <w:p w:rsidR="0075232C" w:rsidRPr="0075232C" w:rsidRDefault="0075232C" w:rsidP="002F7C43">
            <w:pPr>
              <w:pStyle w:val="normal"/>
              <w:bidi/>
              <w:spacing w:line="276" w:lineRule="auto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75232C" w:rsidRPr="0075232C" w:rsidRDefault="0075232C" w:rsidP="002F7C43">
            <w:pPr>
              <w:pStyle w:val="normal"/>
              <w:bidi/>
              <w:spacing w:line="276" w:lineRule="auto"/>
              <w:rPr>
                <w:b/>
                <w:bCs/>
                <w:sz w:val="24"/>
                <w:szCs w:val="24"/>
              </w:rPr>
            </w:pPr>
            <w:r w:rsidRPr="0075232C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  <w:t>_</w:t>
            </w:r>
            <w:r w:rsidRPr="0075232C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تستخدم  المصطلحات المسرحية  عند المناقشة، مثل</w:t>
            </w:r>
            <w:r w:rsidRPr="0075232C">
              <w:rPr>
                <w:b/>
                <w:bCs/>
                <w:sz w:val="24"/>
                <w:szCs w:val="24"/>
                <w:rtl/>
              </w:rPr>
              <w:t xml:space="preserve">: </w:t>
            </w:r>
            <w:r w:rsidRPr="0075232C">
              <w:rPr>
                <w:rFonts w:cs="Times New Roman"/>
                <w:b/>
                <w:bCs/>
                <w:sz w:val="24"/>
                <w:szCs w:val="24"/>
                <w:rtl/>
              </w:rPr>
              <w:t>الحدث والمؤثّرات الصوتية والملحقات المسرحية والخلفية والميكروفونات</w:t>
            </w:r>
            <w:r w:rsidRPr="0075232C">
              <w:rPr>
                <w:b/>
                <w:bCs/>
                <w:sz w:val="24"/>
                <w:szCs w:val="24"/>
                <w:rtl/>
              </w:rPr>
              <w:t>.</w:t>
            </w:r>
          </w:p>
          <w:p w:rsidR="0075232C" w:rsidRPr="0075232C" w:rsidRDefault="0075232C" w:rsidP="002F7C43">
            <w:pPr>
              <w:pStyle w:val="normal"/>
              <w:bidi/>
              <w:spacing w:line="276" w:lineRule="auto"/>
              <w:rPr>
                <w:b/>
                <w:bCs/>
                <w:sz w:val="24"/>
                <w:szCs w:val="24"/>
              </w:rPr>
            </w:pPr>
          </w:p>
          <w:p w:rsidR="0075232C" w:rsidRPr="0075232C" w:rsidRDefault="0075232C" w:rsidP="002F7C43">
            <w:pPr>
              <w:pStyle w:val="normal"/>
              <w:bidi/>
              <w:spacing w:line="276" w:lineRule="auto"/>
              <w:rPr>
                <w:b/>
                <w:bCs/>
                <w:sz w:val="24"/>
                <w:szCs w:val="24"/>
              </w:rPr>
            </w:pPr>
            <w:r w:rsidRPr="0075232C">
              <w:rPr>
                <w:b/>
                <w:bCs/>
                <w:sz w:val="24"/>
                <w:szCs w:val="24"/>
                <w:rtl/>
              </w:rPr>
              <w:t xml:space="preserve">_  </w:t>
            </w:r>
            <w:r w:rsidRPr="0075232C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تعرّف أنواع  الدراما </w:t>
            </w:r>
            <w:r w:rsidRPr="0075232C">
              <w:rPr>
                <w:b/>
                <w:bCs/>
                <w:sz w:val="24"/>
                <w:szCs w:val="24"/>
                <w:rtl/>
              </w:rPr>
              <w:t xml:space="preserve">( </w:t>
            </w:r>
            <w:r w:rsidRPr="0075232C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تراجيديا ، كوميديا ، </w:t>
            </w:r>
            <w:proofErr w:type="spellStart"/>
            <w:r w:rsidRPr="0075232C">
              <w:rPr>
                <w:rFonts w:cs="Times New Roman"/>
                <w:b/>
                <w:bCs/>
                <w:sz w:val="24"/>
                <w:szCs w:val="24"/>
                <w:rtl/>
              </w:rPr>
              <w:t>تراجوكوميديا</w:t>
            </w:r>
            <w:proofErr w:type="spellEnd"/>
            <w:r w:rsidRPr="0075232C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75232C">
              <w:rPr>
                <w:b/>
                <w:bCs/>
                <w:sz w:val="24"/>
                <w:szCs w:val="24"/>
                <w:rtl/>
              </w:rPr>
              <w:t xml:space="preserve">) </w:t>
            </w:r>
            <w:r w:rsidRPr="0075232C">
              <w:rPr>
                <w:rFonts w:cs="Times New Roman"/>
                <w:b/>
                <w:bCs/>
                <w:sz w:val="24"/>
                <w:szCs w:val="24"/>
                <w:rtl/>
              </w:rPr>
              <w:t>، وتُظهر فهماً لهذه الأنواع</w:t>
            </w:r>
            <w:r w:rsidRPr="0075232C">
              <w:rPr>
                <w:b/>
                <w:bCs/>
                <w:sz w:val="24"/>
                <w:szCs w:val="24"/>
                <w:rtl/>
              </w:rPr>
              <w:t xml:space="preserve">. </w:t>
            </w:r>
          </w:p>
          <w:p w:rsidR="0075232C" w:rsidRPr="0075232C" w:rsidRDefault="0075232C" w:rsidP="002F7C43">
            <w:pPr>
              <w:pStyle w:val="normal"/>
              <w:bidi/>
              <w:spacing w:line="276" w:lineRule="auto"/>
              <w:rPr>
                <w:b/>
                <w:bCs/>
                <w:sz w:val="24"/>
                <w:szCs w:val="24"/>
              </w:rPr>
            </w:pPr>
          </w:p>
          <w:p w:rsidR="0075232C" w:rsidRPr="0075232C" w:rsidRDefault="0075232C" w:rsidP="002F7C43">
            <w:pPr>
              <w:pStyle w:val="normal"/>
              <w:bidi/>
              <w:spacing w:line="276" w:lineRule="auto"/>
              <w:rPr>
                <w:b/>
                <w:bCs/>
                <w:sz w:val="24"/>
                <w:szCs w:val="24"/>
              </w:rPr>
            </w:pPr>
            <w:r w:rsidRPr="0075232C">
              <w:rPr>
                <w:b/>
                <w:bCs/>
                <w:sz w:val="24"/>
                <w:szCs w:val="24"/>
                <w:rtl/>
              </w:rPr>
              <w:t xml:space="preserve">_  </w:t>
            </w:r>
            <w:r w:rsidRPr="0075232C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تستخدم  الحركة الجسدية وإيماءات الجسد ؛ </w:t>
            </w:r>
            <w:proofErr w:type="spellStart"/>
            <w:r w:rsidRPr="0075232C">
              <w:rPr>
                <w:rFonts w:cs="Times New Roman"/>
                <w:b/>
                <w:bCs/>
                <w:sz w:val="24"/>
                <w:szCs w:val="24"/>
                <w:rtl/>
              </w:rPr>
              <w:t>للإتصال</w:t>
            </w:r>
            <w:proofErr w:type="spellEnd"/>
            <w:r w:rsidRPr="0075232C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 غير اللفظي</w:t>
            </w:r>
            <w:r w:rsidRPr="0075232C">
              <w:rPr>
                <w:b/>
                <w:bCs/>
                <w:sz w:val="24"/>
                <w:szCs w:val="24"/>
                <w:rtl/>
              </w:rPr>
              <w:t xml:space="preserve">. </w:t>
            </w:r>
          </w:p>
          <w:p w:rsidR="0075232C" w:rsidRPr="0075232C" w:rsidRDefault="0075232C" w:rsidP="002F7C43">
            <w:pPr>
              <w:pStyle w:val="normal"/>
              <w:bidi/>
              <w:spacing w:line="276" w:lineRule="auto"/>
              <w:rPr>
                <w:b/>
                <w:bCs/>
                <w:sz w:val="24"/>
                <w:szCs w:val="24"/>
              </w:rPr>
            </w:pPr>
            <w:r w:rsidRPr="0075232C">
              <w:rPr>
                <w:b/>
                <w:bCs/>
                <w:sz w:val="24"/>
                <w:szCs w:val="24"/>
                <w:rtl/>
              </w:rPr>
              <w:t xml:space="preserve">_  </w:t>
            </w:r>
            <w:r w:rsidRPr="0075232C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تحول الحكاية إلى مشهد حواري مكتوب ومٌمثّل </w:t>
            </w:r>
          </w:p>
          <w:p w:rsidR="0075232C" w:rsidRPr="0075232C" w:rsidRDefault="0075232C" w:rsidP="002F7C43">
            <w:pPr>
              <w:pStyle w:val="normal"/>
              <w:bidi/>
              <w:spacing w:line="276" w:lineRule="auto"/>
              <w:rPr>
                <w:b/>
                <w:bCs/>
                <w:sz w:val="24"/>
                <w:szCs w:val="24"/>
              </w:rPr>
            </w:pPr>
          </w:p>
          <w:p w:rsidR="0075232C" w:rsidRPr="0075232C" w:rsidRDefault="0075232C" w:rsidP="002F7C43">
            <w:pPr>
              <w:pStyle w:val="normal"/>
              <w:bidi/>
              <w:spacing w:line="276" w:lineRule="auto"/>
              <w:rPr>
                <w:b/>
                <w:bCs/>
                <w:sz w:val="24"/>
                <w:szCs w:val="24"/>
              </w:rPr>
            </w:pPr>
            <w:r w:rsidRPr="0075232C">
              <w:rPr>
                <w:b/>
                <w:bCs/>
                <w:sz w:val="24"/>
                <w:szCs w:val="24"/>
                <w:rtl/>
              </w:rPr>
              <w:t xml:space="preserve">_  </w:t>
            </w:r>
            <w:r w:rsidRPr="0075232C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تُظهر معرفة  بعمليات التصميم  للشخصية عن طريق استخدام  مساحيق  التجميل </w:t>
            </w:r>
            <w:r w:rsidRPr="0075232C">
              <w:rPr>
                <w:b/>
                <w:bCs/>
                <w:sz w:val="24"/>
                <w:szCs w:val="24"/>
                <w:rtl/>
              </w:rPr>
              <w:t xml:space="preserve">( </w:t>
            </w:r>
            <w:proofErr w:type="spellStart"/>
            <w:r w:rsidRPr="0075232C">
              <w:rPr>
                <w:rFonts w:cs="Times New Roman"/>
                <w:b/>
                <w:bCs/>
                <w:sz w:val="24"/>
                <w:szCs w:val="24"/>
                <w:rtl/>
              </w:rPr>
              <w:t>المكياج</w:t>
            </w:r>
            <w:proofErr w:type="spellEnd"/>
            <w:r w:rsidRPr="0075232C">
              <w:rPr>
                <w:b/>
                <w:bCs/>
                <w:sz w:val="24"/>
                <w:szCs w:val="24"/>
                <w:rtl/>
              </w:rPr>
              <w:t>)</w:t>
            </w:r>
          </w:p>
          <w:p w:rsidR="0075232C" w:rsidRPr="0075232C" w:rsidRDefault="0075232C" w:rsidP="002F7C43">
            <w:pPr>
              <w:pStyle w:val="normal"/>
              <w:bidi/>
              <w:spacing w:line="276" w:lineRule="auto"/>
              <w:rPr>
                <w:b/>
                <w:bCs/>
                <w:sz w:val="24"/>
                <w:szCs w:val="24"/>
              </w:rPr>
            </w:pPr>
            <w:r w:rsidRPr="0075232C">
              <w:rPr>
                <w:b/>
                <w:bCs/>
                <w:sz w:val="24"/>
                <w:szCs w:val="24"/>
                <w:rtl/>
              </w:rPr>
              <w:t xml:space="preserve">_ </w:t>
            </w:r>
            <w:r w:rsidRPr="0075232C">
              <w:rPr>
                <w:rFonts w:cs="Times New Roman"/>
                <w:b/>
                <w:bCs/>
                <w:sz w:val="24"/>
                <w:szCs w:val="24"/>
                <w:rtl/>
              </w:rPr>
              <w:t>ترسم أزياء مسرحية لمواقف درامية مُحددة</w:t>
            </w:r>
            <w:r w:rsidRPr="0075232C">
              <w:rPr>
                <w:b/>
                <w:bCs/>
                <w:sz w:val="24"/>
                <w:szCs w:val="24"/>
                <w:rtl/>
              </w:rPr>
              <w:t xml:space="preserve">. </w:t>
            </w:r>
          </w:p>
          <w:p w:rsidR="0075232C" w:rsidRPr="0075232C" w:rsidRDefault="0075232C" w:rsidP="002F7C43">
            <w:pPr>
              <w:pStyle w:val="normal"/>
              <w:bidi/>
              <w:spacing w:line="276" w:lineRule="auto"/>
              <w:rPr>
                <w:b/>
                <w:bCs/>
                <w:sz w:val="24"/>
                <w:szCs w:val="24"/>
              </w:rPr>
            </w:pPr>
            <w:r w:rsidRPr="0075232C">
              <w:rPr>
                <w:b/>
                <w:bCs/>
                <w:sz w:val="24"/>
                <w:szCs w:val="24"/>
                <w:rtl/>
              </w:rPr>
              <w:t xml:space="preserve">_ </w:t>
            </w:r>
            <w:r w:rsidRPr="0075232C">
              <w:rPr>
                <w:rFonts w:cs="Times New Roman"/>
                <w:b/>
                <w:bCs/>
                <w:sz w:val="24"/>
                <w:szCs w:val="24"/>
                <w:rtl/>
              </w:rPr>
              <w:t>ترسم مفردات ديكورية لمواقف دراسية مُحدّدة</w:t>
            </w:r>
            <w:r w:rsidRPr="0075232C">
              <w:rPr>
                <w:b/>
                <w:bCs/>
                <w:sz w:val="24"/>
                <w:szCs w:val="24"/>
                <w:rtl/>
              </w:rPr>
              <w:t>.</w:t>
            </w:r>
          </w:p>
          <w:p w:rsidR="0075232C" w:rsidRPr="0075232C" w:rsidRDefault="0075232C" w:rsidP="002F7C43">
            <w:pPr>
              <w:pStyle w:val="normal"/>
              <w:bidi/>
              <w:spacing w:line="276" w:lineRule="auto"/>
              <w:rPr>
                <w:b/>
                <w:bCs/>
                <w:sz w:val="24"/>
                <w:szCs w:val="24"/>
              </w:rPr>
            </w:pPr>
            <w:r w:rsidRPr="0075232C">
              <w:rPr>
                <w:b/>
                <w:bCs/>
                <w:sz w:val="24"/>
                <w:szCs w:val="24"/>
                <w:rtl/>
              </w:rPr>
              <w:t xml:space="preserve">_ </w:t>
            </w:r>
            <w:r w:rsidRPr="0075232C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تمتلك ثقافة مسرحية  حول المسرح الأردني  </w:t>
            </w:r>
            <w:proofErr w:type="spellStart"/>
            <w:r w:rsidRPr="0075232C">
              <w:rPr>
                <w:rFonts w:cs="Times New Roman"/>
                <w:b/>
                <w:bCs/>
                <w:sz w:val="24"/>
                <w:szCs w:val="24"/>
                <w:rtl/>
              </w:rPr>
              <w:t>وعلامه</w:t>
            </w:r>
            <w:proofErr w:type="spellEnd"/>
            <w:r w:rsidRPr="0075232C">
              <w:rPr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340" w:type="dxa"/>
          </w:tcPr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75232C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75232C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 xml:space="preserve">السبورة والأقلام </w:t>
            </w: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75232C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 xml:space="preserve">دفتر رسم </w:t>
            </w: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proofErr w:type="spellStart"/>
            <w:r w:rsidRPr="0075232C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الوان</w:t>
            </w:r>
            <w:proofErr w:type="spellEnd"/>
            <w:r w:rsidRPr="0075232C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 xml:space="preserve"> متنوعة</w:t>
            </w: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75232C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75232C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 xml:space="preserve">السماعات </w:t>
            </w: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75232C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 xml:space="preserve">الانترنت </w:t>
            </w: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proofErr w:type="spellStart"/>
            <w:r w:rsidRPr="0075232C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مكياج</w:t>
            </w:r>
            <w:proofErr w:type="spellEnd"/>
            <w:r w:rsidRPr="0075232C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75232C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 xml:space="preserve">أزياء  متنوعة </w:t>
            </w: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1808" w:type="dxa"/>
          </w:tcPr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75232C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التدريس المباشر</w:t>
            </w: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75232C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_. التعلم في مجموعات:</w:t>
            </w:r>
          </w:p>
          <w:p w:rsidR="0075232C" w:rsidRPr="0075232C" w:rsidRDefault="0075232C" w:rsidP="002F7C43">
            <w:pPr>
              <w:pStyle w:val="normal"/>
              <w:bidi/>
              <w:ind w:left="720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75232C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_نظام المجموعات</w:t>
            </w:r>
          </w:p>
          <w:p w:rsidR="0075232C" w:rsidRPr="0075232C" w:rsidRDefault="0075232C" w:rsidP="002F7C43">
            <w:pPr>
              <w:pStyle w:val="normal"/>
              <w:bidi/>
              <w:ind w:left="720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75232C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 xml:space="preserve">_التعلم التعاوني </w:t>
            </w: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75232C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 xml:space="preserve">_.التعلم من خلال النشاط من خلال الأنشطة الواردة في الكتاب </w:t>
            </w:r>
          </w:p>
        </w:tc>
        <w:tc>
          <w:tcPr>
            <w:tcW w:w="1340" w:type="dxa"/>
          </w:tcPr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75232C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 xml:space="preserve">التقويم المعتمد على الأداء </w:t>
            </w: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75232C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الملاحظة</w:t>
            </w: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75232C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التواصل</w:t>
            </w: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1347" w:type="dxa"/>
          </w:tcPr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75232C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1583" w:type="dxa"/>
          </w:tcPr>
          <w:p w:rsidR="0075232C" w:rsidRPr="0075232C" w:rsidRDefault="0075232C" w:rsidP="002F7C43">
            <w:pPr>
              <w:pStyle w:val="normal"/>
              <w:bidi/>
              <w:jc w:val="both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proofErr w:type="spellStart"/>
            <w:r w:rsidRPr="0075232C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انشطة</w:t>
            </w:r>
            <w:proofErr w:type="spellEnd"/>
            <w:r w:rsidRPr="0075232C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 xml:space="preserve">  الكتاب</w:t>
            </w:r>
          </w:p>
          <w:p w:rsidR="0075232C" w:rsidRPr="0075232C" w:rsidRDefault="0075232C" w:rsidP="002F7C43">
            <w:pPr>
              <w:pStyle w:val="normal"/>
              <w:bidi/>
              <w:jc w:val="both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75232C" w:rsidRPr="0075232C" w:rsidRDefault="0075232C" w:rsidP="002F7C43">
            <w:pPr>
              <w:pStyle w:val="normal"/>
              <w:bidi/>
              <w:jc w:val="both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75232C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مناقشة قضايا البحث الموجودة في الكتاب</w:t>
            </w:r>
          </w:p>
          <w:p w:rsidR="0075232C" w:rsidRPr="0075232C" w:rsidRDefault="0075232C" w:rsidP="002F7C43">
            <w:pPr>
              <w:pStyle w:val="normal"/>
              <w:bidi/>
              <w:jc w:val="both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75232C" w:rsidRPr="0075232C" w:rsidRDefault="0075232C" w:rsidP="002F7C43">
            <w:pPr>
              <w:pStyle w:val="normal"/>
              <w:bidi/>
              <w:jc w:val="both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75232C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 xml:space="preserve">حل </w:t>
            </w:r>
            <w:proofErr w:type="spellStart"/>
            <w:r w:rsidRPr="0075232C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اسئلة</w:t>
            </w:r>
            <w:proofErr w:type="spellEnd"/>
            <w:r w:rsidRPr="0075232C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 xml:space="preserve"> الدروس </w:t>
            </w:r>
          </w:p>
          <w:p w:rsidR="0075232C" w:rsidRPr="0075232C" w:rsidRDefault="0075232C" w:rsidP="002F7C43">
            <w:pPr>
              <w:pStyle w:val="normal"/>
              <w:bidi/>
              <w:jc w:val="both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1178" w:type="dxa"/>
          </w:tcPr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75232C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أشعر بالرضا عن:</w:t>
            </w: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75232C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التحديات:</w:t>
            </w: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75232C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مقترحات التحسين:</w:t>
            </w:r>
          </w:p>
        </w:tc>
      </w:tr>
    </w:tbl>
    <w:p w:rsidR="0075232C" w:rsidRPr="0075232C" w:rsidRDefault="0075232C" w:rsidP="0075232C">
      <w:pPr>
        <w:pStyle w:val="normal"/>
        <w:tabs>
          <w:tab w:val="right" w:pos="14760"/>
        </w:tabs>
        <w:bidi/>
        <w:rPr>
          <w:rFonts w:ascii="Sakkal Majalla" w:eastAsia="Sakkal Majalla" w:hAnsi="Sakkal Majalla" w:cs="Sakkal Majalla"/>
          <w:b/>
          <w:bCs/>
          <w:sz w:val="22"/>
          <w:szCs w:val="22"/>
        </w:rPr>
      </w:pPr>
      <w:r w:rsidRPr="0075232C">
        <w:rPr>
          <w:rFonts w:ascii="Sakkal Majalla" w:eastAsia="Sakkal Majalla" w:hAnsi="Sakkal Majalla" w:cs="Sakkal Majalla"/>
          <w:b/>
          <w:bCs/>
          <w:sz w:val="22"/>
          <w:szCs w:val="22"/>
          <w:rtl/>
        </w:rPr>
        <w:t xml:space="preserve">                             </w:t>
      </w:r>
      <w:proofErr w:type="spellStart"/>
      <w:r w:rsidRPr="0075232C">
        <w:rPr>
          <w:rFonts w:ascii="Sakkal Majalla" w:eastAsia="Sakkal Majalla" w:hAnsi="Sakkal Majalla" w:cs="Sakkal Majalla"/>
          <w:b/>
          <w:bCs/>
          <w:sz w:val="22"/>
          <w:szCs w:val="22"/>
          <w:rtl/>
        </w:rPr>
        <w:t>اعداد</w:t>
      </w:r>
      <w:proofErr w:type="spellEnd"/>
      <w:r w:rsidRPr="0075232C">
        <w:rPr>
          <w:rFonts w:ascii="Sakkal Majalla" w:eastAsia="Sakkal Majalla" w:hAnsi="Sakkal Majalla" w:cs="Sakkal Majalla"/>
          <w:b/>
          <w:bCs/>
          <w:sz w:val="22"/>
          <w:szCs w:val="22"/>
          <w:rtl/>
        </w:rPr>
        <w:t xml:space="preserve"> المعلمة : حنان </w:t>
      </w:r>
      <w:proofErr w:type="spellStart"/>
      <w:r w:rsidRPr="0075232C">
        <w:rPr>
          <w:rFonts w:ascii="Sakkal Majalla" w:eastAsia="Sakkal Majalla" w:hAnsi="Sakkal Majalla" w:cs="Sakkal Majalla"/>
          <w:b/>
          <w:bCs/>
          <w:sz w:val="22"/>
          <w:szCs w:val="22"/>
          <w:rtl/>
        </w:rPr>
        <w:t>أبوغريبه</w:t>
      </w:r>
      <w:proofErr w:type="spellEnd"/>
      <w:r w:rsidRPr="0075232C">
        <w:rPr>
          <w:rFonts w:ascii="Sakkal Majalla" w:eastAsia="Sakkal Majalla" w:hAnsi="Sakkal Majalla" w:cs="Sakkal Majalla"/>
          <w:b/>
          <w:bCs/>
          <w:sz w:val="22"/>
          <w:szCs w:val="22"/>
          <w:rtl/>
        </w:rPr>
        <w:t xml:space="preserve">                                                                                                                  مديرة المدرسة /الاسم.      ...................................التاريخ:..................................</w:t>
      </w:r>
    </w:p>
    <w:p w:rsidR="0075232C" w:rsidRPr="0075232C" w:rsidRDefault="0075232C" w:rsidP="0075232C">
      <w:pPr>
        <w:pStyle w:val="normal"/>
        <w:tabs>
          <w:tab w:val="right" w:pos="14760"/>
        </w:tabs>
        <w:bidi/>
        <w:rPr>
          <w:rFonts w:ascii="Sakkal Majalla" w:eastAsia="Sakkal Majalla" w:hAnsi="Sakkal Majalla" w:cs="Sakkal Majalla"/>
          <w:b/>
          <w:bCs/>
          <w:sz w:val="22"/>
          <w:szCs w:val="22"/>
        </w:rPr>
      </w:pPr>
      <w:r w:rsidRPr="0075232C">
        <w:rPr>
          <w:rFonts w:ascii="Sakkal Majalla" w:eastAsia="Sakkal Majalla" w:hAnsi="Sakkal Majalla" w:cs="Sakkal Majalla"/>
          <w:b/>
          <w:bCs/>
          <w:sz w:val="22"/>
          <w:szCs w:val="22"/>
        </w:rPr>
        <w:t xml:space="preserve">                                                                         </w:t>
      </w:r>
    </w:p>
    <w:p w:rsidR="0075232C" w:rsidRPr="0075232C" w:rsidRDefault="0075232C" w:rsidP="0075232C">
      <w:pPr>
        <w:pStyle w:val="normal"/>
        <w:tabs>
          <w:tab w:val="right" w:pos="14760"/>
        </w:tabs>
        <w:bidi/>
        <w:rPr>
          <w:rFonts w:ascii="Sakkal Majalla" w:eastAsia="Sakkal Majalla" w:hAnsi="Sakkal Majalla" w:cs="Sakkal Majalla"/>
          <w:b/>
          <w:bCs/>
          <w:sz w:val="22"/>
          <w:szCs w:val="22"/>
        </w:rPr>
      </w:pPr>
      <w:r w:rsidRPr="0075232C">
        <w:rPr>
          <w:rFonts w:ascii="Sakkal Majalla" w:eastAsia="Sakkal Majalla" w:hAnsi="Sakkal Majalla" w:cs="Sakkal Majalla"/>
          <w:b/>
          <w:bCs/>
          <w:sz w:val="22"/>
          <w:szCs w:val="22"/>
          <w:rtl/>
        </w:rPr>
        <w:t xml:space="preserve">                                                                                              المشرف التربوي /الاسم </w:t>
      </w:r>
    </w:p>
    <w:p w:rsidR="0075232C" w:rsidRPr="0075232C" w:rsidRDefault="0075232C" w:rsidP="0075232C">
      <w:pPr>
        <w:pStyle w:val="normal"/>
        <w:bidi/>
        <w:rPr>
          <w:rFonts w:ascii="Sakkal Majalla" w:eastAsia="Sakkal Majalla" w:hAnsi="Sakkal Majalla" w:cs="Sakkal Majalla" w:hint="cs"/>
          <w:b/>
          <w:bCs/>
          <w:sz w:val="22"/>
          <w:szCs w:val="22"/>
          <w:rtl/>
        </w:rPr>
      </w:pPr>
    </w:p>
    <w:p w:rsidR="0075232C" w:rsidRPr="0075232C" w:rsidRDefault="0075232C" w:rsidP="0075232C">
      <w:pPr>
        <w:pStyle w:val="normal"/>
        <w:bidi/>
        <w:rPr>
          <w:rFonts w:ascii="Sakkal Majalla" w:eastAsia="Sakkal Majalla" w:hAnsi="Sakkal Majalla" w:cs="Sakkal Majalla" w:hint="cs"/>
          <w:b/>
          <w:bCs/>
          <w:sz w:val="22"/>
          <w:szCs w:val="22"/>
          <w:rtl/>
        </w:rPr>
      </w:pPr>
    </w:p>
    <w:p w:rsidR="0075232C" w:rsidRPr="0075232C" w:rsidRDefault="0075232C" w:rsidP="0075232C">
      <w:pPr>
        <w:pStyle w:val="normal"/>
        <w:bidi/>
        <w:rPr>
          <w:rFonts w:ascii="Sakkal Majalla" w:eastAsia="Sakkal Majalla" w:hAnsi="Sakkal Majalla" w:cs="Sakkal Majalla" w:hint="cs"/>
          <w:b/>
          <w:bCs/>
          <w:sz w:val="22"/>
          <w:szCs w:val="22"/>
          <w:rtl/>
        </w:rPr>
      </w:pPr>
    </w:p>
    <w:p w:rsidR="0075232C" w:rsidRPr="0075232C" w:rsidRDefault="0075232C" w:rsidP="0075232C">
      <w:pPr>
        <w:pStyle w:val="normal"/>
        <w:bidi/>
        <w:rPr>
          <w:rFonts w:ascii="Sakkal Majalla" w:eastAsia="Sakkal Majalla" w:hAnsi="Sakkal Majalla" w:cs="Sakkal Majalla"/>
          <w:b/>
          <w:bCs/>
          <w:sz w:val="22"/>
          <w:szCs w:val="22"/>
        </w:rPr>
      </w:pPr>
    </w:p>
    <w:p w:rsidR="0075232C" w:rsidRPr="0075232C" w:rsidRDefault="0075232C" w:rsidP="0075232C">
      <w:pPr>
        <w:pStyle w:val="normal"/>
        <w:bidi/>
        <w:jc w:val="center"/>
        <w:rPr>
          <w:rFonts w:ascii="Sakkal Majalla" w:eastAsia="Sakkal Majalla" w:hAnsi="Sakkal Majalla" w:cs="Sakkal Majalla"/>
          <w:b/>
          <w:bCs/>
          <w:sz w:val="22"/>
          <w:szCs w:val="22"/>
        </w:rPr>
      </w:pPr>
      <w:r w:rsidRPr="0075232C">
        <w:rPr>
          <w:rFonts w:ascii="Sakkal Majalla" w:eastAsia="Sakkal Majalla" w:hAnsi="Sakkal Majalla" w:cs="Sakkal Majalla"/>
          <w:b/>
          <w:bCs/>
          <w:sz w:val="22"/>
          <w:szCs w:val="22"/>
          <w:rtl/>
        </w:rPr>
        <w:lastRenderedPageBreak/>
        <w:t>الخطــــــــــــــــــــــــــــــــــــــــــــــــــــــــــــــــــــــــــــــة الفصليــــــــــــــــــــــــــــــــــــــــــــــــــــــــــــــــــــــة</w:t>
      </w:r>
    </w:p>
    <w:p w:rsidR="0075232C" w:rsidRPr="0075232C" w:rsidRDefault="0075232C" w:rsidP="0075232C">
      <w:pPr>
        <w:pStyle w:val="normal"/>
        <w:bidi/>
        <w:rPr>
          <w:rFonts w:ascii="Sakkal Majalla" w:eastAsia="Sakkal Majalla" w:hAnsi="Sakkal Majalla" w:cs="Sakkal Majalla"/>
          <w:b/>
          <w:bCs/>
          <w:sz w:val="22"/>
          <w:szCs w:val="22"/>
        </w:rPr>
      </w:pPr>
      <w:r w:rsidRPr="0075232C">
        <w:rPr>
          <w:rFonts w:ascii="Sakkal Majalla" w:eastAsia="Sakkal Majalla" w:hAnsi="Sakkal Majalla" w:cs="Sakkal Majalla"/>
          <w:b/>
          <w:bCs/>
          <w:sz w:val="22"/>
          <w:szCs w:val="22"/>
          <w:rtl/>
        </w:rPr>
        <w:t xml:space="preserve">الصف:التاسع                                             الفصــــــــــــــــــــل الدراســــــــــــــــــــــــــــــــــــــــــي الـــــثاني.                                                                                                          المبحث :  التربية الفنية والموسيقية والمسرحية      عنوان الوحدة :  التربية الموسيقية        عدد الدروس : 5      الصفحات : 68_85     عدد الحصص : 6       الفترة الزمنية  14/4 نهاية الفصل الثاني </w:t>
      </w:r>
    </w:p>
    <w:p w:rsidR="0075232C" w:rsidRPr="0075232C" w:rsidRDefault="0075232C" w:rsidP="0075232C">
      <w:pPr>
        <w:pStyle w:val="normal"/>
        <w:bidi/>
        <w:rPr>
          <w:rFonts w:ascii="Sakkal Majalla" w:eastAsia="Sakkal Majalla" w:hAnsi="Sakkal Majalla" w:cs="Sakkal Majalla"/>
          <w:b/>
          <w:bCs/>
          <w:sz w:val="22"/>
          <w:szCs w:val="22"/>
        </w:rPr>
      </w:pPr>
      <w:r w:rsidRPr="0075232C">
        <w:rPr>
          <w:rFonts w:ascii="Sakkal Majalla" w:eastAsia="Sakkal Majalla" w:hAnsi="Sakkal Majalla" w:cs="Sakkal Majall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bidiVisual/>
        <w:tblW w:w="1303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488"/>
        <w:gridCol w:w="1334"/>
        <w:gridCol w:w="1799"/>
        <w:gridCol w:w="1334"/>
        <w:gridCol w:w="1334"/>
        <w:gridCol w:w="1576"/>
        <w:gridCol w:w="1172"/>
      </w:tblGrid>
      <w:tr w:rsidR="0075232C" w:rsidRPr="0075232C" w:rsidTr="002F7C43">
        <w:trPr>
          <w:cantSplit/>
          <w:trHeight w:val="411"/>
          <w:tblHeader/>
        </w:trPr>
        <w:tc>
          <w:tcPr>
            <w:tcW w:w="4488" w:type="dxa"/>
            <w:vMerge w:val="restart"/>
          </w:tcPr>
          <w:p w:rsidR="0075232C" w:rsidRPr="0075232C" w:rsidRDefault="0075232C" w:rsidP="002F7C43">
            <w:pPr>
              <w:pStyle w:val="normal"/>
              <w:bidi/>
              <w:jc w:val="center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proofErr w:type="spellStart"/>
            <w:r w:rsidRPr="0075232C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النتاجات</w:t>
            </w:r>
            <w:proofErr w:type="spellEnd"/>
          </w:p>
        </w:tc>
        <w:tc>
          <w:tcPr>
            <w:tcW w:w="1334" w:type="dxa"/>
            <w:vMerge w:val="restart"/>
          </w:tcPr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75232C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المواد والتجهيزات</w:t>
            </w: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75232C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(مصادر التعلم)</w:t>
            </w:r>
          </w:p>
        </w:tc>
        <w:tc>
          <w:tcPr>
            <w:tcW w:w="1799" w:type="dxa"/>
            <w:vMerge w:val="restart"/>
          </w:tcPr>
          <w:p w:rsidR="0075232C" w:rsidRPr="0075232C" w:rsidRDefault="0075232C" w:rsidP="002F7C43">
            <w:pPr>
              <w:pStyle w:val="normal"/>
              <w:bidi/>
              <w:jc w:val="center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75232C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668" w:type="dxa"/>
            <w:gridSpan w:val="2"/>
          </w:tcPr>
          <w:p w:rsidR="0075232C" w:rsidRPr="0075232C" w:rsidRDefault="0075232C" w:rsidP="002F7C43">
            <w:pPr>
              <w:pStyle w:val="normal"/>
              <w:bidi/>
              <w:jc w:val="center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75232C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التقويم</w:t>
            </w:r>
          </w:p>
        </w:tc>
        <w:tc>
          <w:tcPr>
            <w:tcW w:w="1576" w:type="dxa"/>
            <w:vMerge w:val="restart"/>
          </w:tcPr>
          <w:p w:rsidR="0075232C" w:rsidRPr="0075232C" w:rsidRDefault="0075232C" w:rsidP="002F7C43">
            <w:pPr>
              <w:pStyle w:val="normal"/>
              <w:bidi/>
              <w:jc w:val="center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75232C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أنشطة مرافقة</w:t>
            </w:r>
          </w:p>
        </w:tc>
        <w:tc>
          <w:tcPr>
            <w:tcW w:w="1172" w:type="dxa"/>
            <w:vMerge w:val="restart"/>
          </w:tcPr>
          <w:p w:rsidR="0075232C" w:rsidRPr="0075232C" w:rsidRDefault="0075232C" w:rsidP="002F7C43">
            <w:pPr>
              <w:pStyle w:val="normal"/>
              <w:bidi/>
              <w:jc w:val="center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75232C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التأمل الذاتي حول الوحدة</w:t>
            </w:r>
          </w:p>
        </w:tc>
      </w:tr>
      <w:tr w:rsidR="0075232C" w:rsidRPr="0075232C" w:rsidTr="002F7C43">
        <w:trPr>
          <w:cantSplit/>
          <w:trHeight w:val="410"/>
          <w:tblHeader/>
        </w:trPr>
        <w:tc>
          <w:tcPr>
            <w:tcW w:w="4488" w:type="dxa"/>
            <w:vMerge/>
          </w:tcPr>
          <w:p w:rsidR="0075232C" w:rsidRPr="0075232C" w:rsidRDefault="0075232C" w:rsidP="002F7C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1334" w:type="dxa"/>
            <w:vMerge/>
          </w:tcPr>
          <w:p w:rsidR="0075232C" w:rsidRPr="0075232C" w:rsidRDefault="0075232C" w:rsidP="002F7C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:rsidR="0075232C" w:rsidRPr="0075232C" w:rsidRDefault="0075232C" w:rsidP="002F7C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1334" w:type="dxa"/>
          </w:tcPr>
          <w:p w:rsidR="0075232C" w:rsidRPr="0075232C" w:rsidRDefault="0075232C" w:rsidP="002F7C43">
            <w:pPr>
              <w:pStyle w:val="normal"/>
              <w:bidi/>
              <w:jc w:val="both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proofErr w:type="spellStart"/>
            <w:r w:rsidRPr="0075232C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الاستراتيجية</w:t>
            </w:r>
            <w:proofErr w:type="spellEnd"/>
          </w:p>
        </w:tc>
        <w:tc>
          <w:tcPr>
            <w:tcW w:w="1334" w:type="dxa"/>
          </w:tcPr>
          <w:p w:rsidR="0075232C" w:rsidRPr="0075232C" w:rsidRDefault="0075232C" w:rsidP="002F7C43">
            <w:pPr>
              <w:pStyle w:val="normal"/>
              <w:bidi/>
              <w:jc w:val="center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1576" w:type="dxa"/>
            <w:vMerge/>
          </w:tcPr>
          <w:p w:rsidR="0075232C" w:rsidRPr="0075232C" w:rsidRDefault="0075232C" w:rsidP="002F7C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1172" w:type="dxa"/>
            <w:vMerge/>
          </w:tcPr>
          <w:p w:rsidR="0075232C" w:rsidRPr="0075232C" w:rsidRDefault="0075232C" w:rsidP="002F7C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</w:tc>
      </w:tr>
      <w:tr w:rsidR="0075232C" w:rsidRPr="0075232C" w:rsidTr="002F7C43">
        <w:trPr>
          <w:cantSplit/>
          <w:trHeight w:val="5401"/>
          <w:tblHeader/>
        </w:trPr>
        <w:tc>
          <w:tcPr>
            <w:tcW w:w="4488" w:type="dxa"/>
          </w:tcPr>
          <w:p w:rsidR="0075232C" w:rsidRPr="0075232C" w:rsidRDefault="0075232C" w:rsidP="002F7C43">
            <w:pPr>
              <w:pStyle w:val="normal"/>
              <w:bidi/>
              <w:spacing w:line="276" w:lineRule="auto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75232C" w:rsidRPr="0075232C" w:rsidRDefault="0075232C" w:rsidP="002F7C43">
            <w:pPr>
              <w:pStyle w:val="normal"/>
              <w:bidi/>
              <w:spacing w:line="276" w:lineRule="auto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75232C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_ تُميّز قالب القصيدة .</w:t>
            </w:r>
          </w:p>
          <w:p w:rsidR="0075232C" w:rsidRPr="0075232C" w:rsidRDefault="0075232C" w:rsidP="002F7C43">
            <w:pPr>
              <w:pStyle w:val="normal"/>
              <w:bidi/>
              <w:spacing w:line="276" w:lineRule="auto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75232C" w:rsidRPr="0075232C" w:rsidRDefault="0075232C" w:rsidP="002F7C43">
            <w:pPr>
              <w:pStyle w:val="normal"/>
              <w:bidi/>
              <w:spacing w:line="276" w:lineRule="auto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75232C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 xml:space="preserve">_ تُميز قوالب الموسيقى الآلية ( </w:t>
            </w:r>
            <w:proofErr w:type="spellStart"/>
            <w:r w:rsidRPr="0075232C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الروندو</w:t>
            </w:r>
            <w:proofErr w:type="spellEnd"/>
            <w:r w:rsidRPr="0075232C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 xml:space="preserve">) و ( السماعي ). </w:t>
            </w:r>
          </w:p>
          <w:p w:rsidR="0075232C" w:rsidRPr="0075232C" w:rsidRDefault="0075232C" w:rsidP="002F7C43">
            <w:pPr>
              <w:pStyle w:val="normal"/>
              <w:bidi/>
              <w:spacing w:line="276" w:lineRule="auto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75232C" w:rsidRPr="0075232C" w:rsidRDefault="0075232C" w:rsidP="002F7C43">
            <w:pPr>
              <w:pStyle w:val="normal"/>
              <w:bidi/>
              <w:spacing w:line="276" w:lineRule="auto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75232C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 xml:space="preserve">_ تعرّف آلة ( </w:t>
            </w:r>
            <w:proofErr w:type="spellStart"/>
            <w:r w:rsidRPr="0075232C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الترمبون</w:t>
            </w:r>
            <w:proofErr w:type="spellEnd"/>
            <w:r w:rsidRPr="0075232C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 xml:space="preserve">) الموسيقية. </w:t>
            </w:r>
          </w:p>
          <w:p w:rsidR="0075232C" w:rsidRPr="0075232C" w:rsidRDefault="0075232C" w:rsidP="002F7C43">
            <w:pPr>
              <w:pStyle w:val="normal"/>
              <w:bidi/>
              <w:spacing w:line="276" w:lineRule="auto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75232C" w:rsidRPr="0075232C" w:rsidRDefault="0075232C" w:rsidP="002F7C43">
            <w:pPr>
              <w:pStyle w:val="normal"/>
              <w:bidi/>
              <w:spacing w:line="276" w:lineRule="auto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75232C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 xml:space="preserve">_ تطور مهارة القراءة  الموسيقية  النغمية. </w:t>
            </w:r>
          </w:p>
          <w:p w:rsidR="0075232C" w:rsidRPr="0075232C" w:rsidRDefault="0075232C" w:rsidP="002F7C43">
            <w:pPr>
              <w:pStyle w:val="normal"/>
              <w:bidi/>
              <w:spacing w:line="276" w:lineRule="auto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75232C" w:rsidRPr="0075232C" w:rsidRDefault="0075232C" w:rsidP="002F7C43">
            <w:pPr>
              <w:pStyle w:val="normal"/>
              <w:bidi/>
              <w:spacing w:line="276" w:lineRule="auto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75232C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_ تعرف شخصيات موسيقية.</w:t>
            </w:r>
          </w:p>
          <w:p w:rsidR="0075232C" w:rsidRPr="0075232C" w:rsidRDefault="0075232C" w:rsidP="002F7C43">
            <w:pPr>
              <w:pStyle w:val="normal"/>
              <w:bidi/>
              <w:spacing w:line="276" w:lineRule="auto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75232C" w:rsidRPr="0075232C" w:rsidRDefault="0075232C" w:rsidP="002F7C43">
            <w:pPr>
              <w:pStyle w:val="normal"/>
              <w:bidi/>
              <w:spacing w:line="276" w:lineRule="auto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75232C" w:rsidRPr="0075232C" w:rsidRDefault="0075232C" w:rsidP="002F7C43">
            <w:pPr>
              <w:pStyle w:val="normal"/>
              <w:bidi/>
              <w:spacing w:line="276" w:lineRule="auto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75232C">
              <w:rPr>
                <w:b/>
                <w:bCs/>
                <w:sz w:val="24"/>
                <w:szCs w:val="24"/>
              </w:rPr>
              <w:t xml:space="preserve"> </w:t>
            </w:r>
          </w:p>
          <w:p w:rsidR="0075232C" w:rsidRPr="0075232C" w:rsidRDefault="0075232C" w:rsidP="002F7C43">
            <w:pPr>
              <w:pStyle w:val="normal"/>
              <w:bidi/>
              <w:spacing w:line="276" w:lineRule="auto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1334" w:type="dxa"/>
          </w:tcPr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75232C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75232C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 xml:space="preserve">السبورة والأقلام </w:t>
            </w: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75232C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السماعات</w:t>
            </w: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75232C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 xml:space="preserve">الانترنت </w:t>
            </w: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1799" w:type="dxa"/>
          </w:tcPr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75232C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التدريس المباشر</w:t>
            </w: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75232C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_. التعلم في مجموعات:</w:t>
            </w:r>
          </w:p>
          <w:p w:rsidR="0075232C" w:rsidRPr="0075232C" w:rsidRDefault="0075232C" w:rsidP="002F7C43">
            <w:pPr>
              <w:pStyle w:val="normal"/>
              <w:bidi/>
              <w:ind w:left="720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75232C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_نظام المجموعات</w:t>
            </w:r>
          </w:p>
          <w:p w:rsidR="0075232C" w:rsidRPr="0075232C" w:rsidRDefault="0075232C" w:rsidP="002F7C43">
            <w:pPr>
              <w:pStyle w:val="normal"/>
              <w:bidi/>
              <w:ind w:left="720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75232C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 xml:space="preserve">_التعلم التعاوني </w:t>
            </w: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75232C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 xml:space="preserve">_.التعلم من خلال النشاط من خلال الأنشطة الواردة في الكتاب </w:t>
            </w:r>
          </w:p>
        </w:tc>
        <w:tc>
          <w:tcPr>
            <w:tcW w:w="1334" w:type="dxa"/>
          </w:tcPr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75232C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 xml:space="preserve">التقويم المعتمد على الأداء </w:t>
            </w: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75232C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الملاحظة</w:t>
            </w: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75232C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التواصل</w:t>
            </w: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1334" w:type="dxa"/>
          </w:tcPr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75232C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1576" w:type="dxa"/>
          </w:tcPr>
          <w:p w:rsidR="0075232C" w:rsidRPr="0075232C" w:rsidRDefault="0075232C" w:rsidP="002F7C43">
            <w:pPr>
              <w:pStyle w:val="normal"/>
              <w:bidi/>
              <w:jc w:val="both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proofErr w:type="spellStart"/>
            <w:r w:rsidRPr="0075232C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انشطة</w:t>
            </w:r>
            <w:proofErr w:type="spellEnd"/>
            <w:r w:rsidRPr="0075232C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 xml:space="preserve">  الكتاب</w:t>
            </w:r>
          </w:p>
          <w:p w:rsidR="0075232C" w:rsidRPr="0075232C" w:rsidRDefault="0075232C" w:rsidP="002F7C43">
            <w:pPr>
              <w:pStyle w:val="normal"/>
              <w:bidi/>
              <w:jc w:val="both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75232C" w:rsidRPr="0075232C" w:rsidRDefault="0075232C" w:rsidP="002F7C43">
            <w:pPr>
              <w:pStyle w:val="normal"/>
              <w:bidi/>
              <w:jc w:val="both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75232C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مناقشة قضايا البحث الموجودة في الكتاب</w:t>
            </w:r>
          </w:p>
          <w:p w:rsidR="0075232C" w:rsidRPr="0075232C" w:rsidRDefault="0075232C" w:rsidP="002F7C43">
            <w:pPr>
              <w:pStyle w:val="normal"/>
              <w:bidi/>
              <w:jc w:val="both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75232C" w:rsidRPr="0075232C" w:rsidRDefault="0075232C" w:rsidP="002F7C43">
            <w:pPr>
              <w:pStyle w:val="normal"/>
              <w:bidi/>
              <w:jc w:val="both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75232C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 xml:space="preserve">حل </w:t>
            </w:r>
            <w:proofErr w:type="spellStart"/>
            <w:r w:rsidRPr="0075232C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اسئلة</w:t>
            </w:r>
            <w:proofErr w:type="spellEnd"/>
            <w:r w:rsidRPr="0075232C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 xml:space="preserve"> الدروس </w:t>
            </w:r>
          </w:p>
          <w:p w:rsidR="0075232C" w:rsidRPr="0075232C" w:rsidRDefault="0075232C" w:rsidP="002F7C43">
            <w:pPr>
              <w:pStyle w:val="normal"/>
              <w:bidi/>
              <w:jc w:val="both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1172" w:type="dxa"/>
          </w:tcPr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75232C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أشعر بالرضا عن:</w:t>
            </w: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75232C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التحديات:</w:t>
            </w: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75232C" w:rsidRPr="0075232C" w:rsidRDefault="0075232C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75232C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مقترحات التحسين:</w:t>
            </w:r>
          </w:p>
        </w:tc>
      </w:tr>
    </w:tbl>
    <w:p w:rsidR="0075232C" w:rsidRPr="0075232C" w:rsidRDefault="0075232C" w:rsidP="0075232C">
      <w:pPr>
        <w:pStyle w:val="normal"/>
        <w:tabs>
          <w:tab w:val="right" w:pos="14760"/>
        </w:tabs>
        <w:bidi/>
        <w:rPr>
          <w:rFonts w:ascii="Sakkal Majalla" w:eastAsia="Sakkal Majalla" w:hAnsi="Sakkal Majalla" w:cs="Sakkal Majalla"/>
          <w:b/>
          <w:bCs/>
          <w:sz w:val="22"/>
          <w:szCs w:val="22"/>
        </w:rPr>
      </w:pPr>
      <w:proofErr w:type="spellStart"/>
      <w:r w:rsidRPr="0075232C">
        <w:rPr>
          <w:rFonts w:ascii="Sakkal Majalla" w:eastAsia="Sakkal Majalla" w:hAnsi="Sakkal Majalla" w:cs="Sakkal Majalla"/>
          <w:b/>
          <w:bCs/>
          <w:sz w:val="22"/>
          <w:szCs w:val="22"/>
          <w:rtl/>
        </w:rPr>
        <w:t>اعداد</w:t>
      </w:r>
      <w:proofErr w:type="spellEnd"/>
      <w:r w:rsidRPr="0075232C">
        <w:rPr>
          <w:rFonts w:ascii="Sakkal Majalla" w:eastAsia="Sakkal Majalla" w:hAnsi="Sakkal Majalla" w:cs="Sakkal Majalla"/>
          <w:b/>
          <w:bCs/>
          <w:sz w:val="22"/>
          <w:szCs w:val="22"/>
          <w:rtl/>
        </w:rPr>
        <w:t xml:space="preserve"> المعلمة : حنان </w:t>
      </w:r>
      <w:proofErr w:type="spellStart"/>
      <w:r w:rsidRPr="0075232C">
        <w:rPr>
          <w:rFonts w:ascii="Sakkal Majalla" w:eastAsia="Sakkal Majalla" w:hAnsi="Sakkal Majalla" w:cs="Sakkal Majalla"/>
          <w:b/>
          <w:bCs/>
          <w:sz w:val="22"/>
          <w:szCs w:val="22"/>
          <w:rtl/>
        </w:rPr>
        <w:t>أبوغريبه</w:t>
      </w:r>
      <w:proofErr w:type="spellEnd"/>
      <w:r w:rsidRPr="0075232C">
        <w:rPr>
          <w:rFonts w:ascii="Sakkal Majalla" w:eastAsia="Sakkal Majalla" w:hAnsi="Sakkal Majalla" w:cs="Sakkal Majalla"/>
          <w:b/>
          <w:bCs/>
          <w:sz w:val="22"/>
          <w:szCs w:val="22"/>
          <w:rtl/>
        </w:rPr>
        <w:t xml:space="preserve">                                                                                                                                         مديرة المدرسة /الاسم والتوقيع ...................................التاريخ:..................................</w:t>
      </w:r>
    </w:p>
    <w:p w:rsidR="0075232C" w:rsidRPr="0075232C" w:rsidRDefault="0075232C" w:rsidP="0075232C">
      <w:pPr>
        <w:pStyle w:val="normal"/>
        <w:tabs>
          <w:tab w:val="right" w:pos="14760"/>
        </w:tabs>
        <w:bidi/>
        <w:rPr>
          <w:rFonts w:ascii="Sakkal Majalla" w:eastAsia="Sakkal Majalla" w:hAnsi="Sakkal Majalla" w:cs="Sakkal Majalla"/>
          <w:b/>
          <w:bCs/>
          <w:sz w:val="22"/>
          <w:szCs w:val="22"/>
        </w:rPr>
      </w:pPr>
      <w:r w:rsidRPr="0075232C">
        <w:rPr>
          <w:rFonts w:ascii="Sakkal Majalla" w:eastAsia="Sakkal Majalla" w:hAnsi="Sakkal Majalla" w:cs="Sakkal Majalla"/>
          <w:b/>
          <w:bCs/>
          <w:sz w:val="22"/>
          <w:szCs w:val="22"/>
          <w:rtl/>
        </w:rPr>
        <w:t xml:space="preserve">                                                                                                                                                                               المشرف التربوي /الاسم والتوقيع ..................................التاريخ:................................</w:t>
      </w:r>
    </w:p>
    <w:p w:rsidR="0075232C" w:rsidRPr="0075232C" w:rsidRDefault="0075232C" w:rsidP="0075232C">
      <w:pPr>
        <w:pStyle w:val="normal"/>
        <w:bidi/>
        <w:rPr>
          <w:rFonts w:ascii="Sakkal Majalla" w:eastAsia="Sakkal Majalla" w:hAnsi="Sakkal Majalla" w:cs="Sakkal Majalla"/>
          <w:b/>
          <w:bCs/>
          <w:sz w:val="22"/>
          <w:szCs w:val="22"/>
        </w:rPr>
      </w:pPr>
      <w:r w:rsidRPr="0075232C">
        <w:rPr>
          <w:rFonts w:ascii="Sakkal Majalla" w:eastAsia="Sakkal Majalla" w:hAnsi="Sakkal Majalla" w:cs="Sakkal Majalla"/>
          <w:b/>
          <w:bCs/>
          <w:sz w:val="22"/>
          <w:szCs w:val="22"/>
        </w:rPr>
        <w:t xml:space="preserve">Form# QF 71-1-47 </w:t>
      </w:r>
      <w:proofErr w:type="spellStart"/>
      <w:r w:rsidRPr="0075232C">
        <w:rPr>
          <w:rFonts w:ascii="Sakkal Majalla" w:eastAsia="Sakkal Majalla" w:hAnsi="Sakkal Majalla" w:cs="Sakkal Majalla"/>
          <w:b/>
          <w:bCs/>
          <w:sz w:val="22"/>
          <w:szCs w:val="22"/>
        </w:rPr>
        <w:t>rev.a</w:t>
      </w:r>
      <w:proofErr w:type="spellEnd"/>
    </w:p>
    <w:p w:rsidR="0075232C" w:rsidRPr="0075232C" w:rsidRDefault="0075232C" w:rsidP="0075232C">
      <w:pPr>
        <w:pStyle w:val="normal"/>
        <w:bidi/>
        <w:rPr>
          <w:rFonts w:ascii="Sakkal Majalla" w:eastAsia="Sakkal Majalla" w:hAnsi="Sakkal Majalla" w:cs="Sakkal Majalla"/>
          <w:b/>
          <w:bCs/>
          <w:sz w:val="22"/>
          <w:szCs w:val="22"/>
        </w:rPr>
      </w:pPr>
    </w:p>
    <w:p w:rsidR="0075232C" w:rsidRPr="0075232C" w:rsidRDefault="0075232C" w:rsidP="0075232C">
      <w:pPr>
        <w:pStyle w:val="normal"/>
        <w:bidi/>
        <w:rPr>
          <w:rFonts w:ascii="Sakkal Majalla" w:eastAsia="Sakkal Majalla" w:hAnsi="Sakkal Majalla" w:cs="Sakkal Majalla"/>
          <w:b/>
          <w:bCs/>
          <w:sz w:val="22"/>
          <w:szCs w:val="22"/>
        </w:rPr>
      </w:pPr>
    </w:p>
    <w:p w:rsidR="0075232C" w:rsidRPr="0075232C" w:rsidRDefault="0075232C" w:rsidP="0075232C">
      <w:pPr>
        <w:pStyle w:val="normal"/>
        <w:bidi/>
        <w:rPr>
          <w:rFonts w:ascii="Sakkal Majalla" w:eastAsia="Sakkal Majalla" w:hAnsi="Sakkal Majalla" w:cs="Sakkal Majalla"/>
          <w:b/>
          <w:bCs/>
          <w:sz w:val="22"/>
          <w:szCs w:val="22"/>
        </w:rPr>
      </w:pPr>
      <w:r w:rsidRPr="0075232C">
        <w:rPr>
          <w:rFonts w:ascii="Sakkal Majalla" w:eastAsia="Sakkal Majalla" w:hAnsi="Sakkal Majalla" w:cs="Sakkal Majalla"/>
          <w:b/>
          <w:bCs/>
          <w:sz w:val="22"/>
          <w:szCs w:val="22"/>
        </w:rPr>
        <w:t xml:space="preserve">             </w:t>
      </w:r>
    </w:p>
    <w:p w:rsidR="0075232C" w:rsidRDefault="0075232C" w:rsidP="0075232C">
      <w:pPr>
        <w:pStyle w:val="normal"/>
        <w:bidi/>
        <w:rPr>
          <w:rFonts w:ascii="Sakkal Majalla" w:eastAsia="Sakkal Majalla" w:hAnsi="Sakkal Majalla" w:cs="Sakkal Majalla"/>
          <w:sz w:val="22"/>
          <w:szCs w:val="22"/>
        </w:rPr>
      </w:pPr>
      <w:r>
        <w:rPr>
          <w:rFonts w:ascii="Sakkal Majalla" w:eastAsia="Sakkal Majalla" w:hAnsi="Sakkal Majalla" w:cs="Sakkal Majalla"/>
          <w:sz w:val="22"/>
          <w:szCs w:val="22"/>
        </w:rPr>
        <w:t xml:space="preserve">                                                                           </w:t>
      </w:r>
    </w:p>
    <w:p w:rsidR="0075232C" w:rsidRDefault="0075232C" w:rsidP="0075232C">
      <w:pPr>
        <w:pStyle w:val="normal"/>
        <w:bidi/>
        <w:rPr>
          <w:rFonts w:ascii="Sakkal Majalla" w:eastAsia="Sakkal Majalla" w:hAnsi="Sakkal Majalla" w:cs="Sakkal Majalla"/>
          <w:color w:val="000000"/>
          <w:sz w:val="22"/>
          <w:szCs w:val="22"/>
        </w:rPr>
      </w:pPr>
    </w:p>
    <w:p w:rsidR="00A32537" w:rsidRDefault="00A32537" w:rsidP="0075232C">
      <w:pPr>
        <w:bidi/>
      </w:pPr>
    </w:p>
    <w:sectPr w:rsidR="00A32537" w:rsidSect="0075232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75232C"/>
    <w:rsid w:val="0075232C"/>
    <w:rsid w:val="00A32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75232C"/>
    <w:pPr>
      <w:spacing w:after="0" w:line="240" w:lineRule="auto"/>
    </w:pPr>
    <w:rPr>
      <w:rFonts w:ascii="Cambria" w:eastAsia="Cambria" w:hAnsi="Cambria" w:cs="Cambria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776</Words>
  <Characters>4428</Characters>
  <Application>Microsoft Office Word</Application>
  <DocSecurity>0</DocSecurity>
  <Lines>36</Lines>
  <Paragraphs>10</Paragraphs>
  <ScaleCrop>false</ScaleCrop>
  <Company/>
  <LinksUpToDate>false</LinksUpToDate>
  <CharactersWithSpaces>5194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ALEAMN</dc:creator>
  <cp:keywords/>
  <dc:description/>
  <cp:lastModifiedBy>ALEAMN</cp:lastModifiedBy>
  <cp:revision>2</cp:revision>
  <dcterms:created xsi:type="dcterms:W3CDTF">2026-01-19T06:05:00Z</dcterms:created>
  <dcterms:modified xsi:type="dcterms:W3CDTF">2026-01-19T06:06:00Z</dcterms:modified>
</cp:coreProperties>
</file>